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2D" w:rsidRDefault="0029632D" w:rsidP="0029632D">
      <w:pPr>
        <w:spacing w:before="130" w:after="130" w:line="240" w:lineRule="auto"/>
        <w:jc w:val="center"/>
      </w:pPr>
      <w:r>
        <w:t xml:space="preserve">Rozporządzenie Ministra Infrastruktury w sprawie szczegółowych warunków technicznych </w:t>
      </w:r>
      <w:r>
        <w:br/>
        <w:t xml:space="preserve">dla znaków i sygnałów drogowych oraz urządzeń bezpieczeństwa ruchu drogowego </w:t>
      </w:r>
      <w:r>
        <w:br/>
        <w:t>i warunków ich umieszczania na drogach</w:t>
      </w:r>
    </w:p>
    <w:p w:rsidR="0029632D" w:rsidRDefault="0029632D" w:rsidP="0029632D">
      <w:pPr>
        <w:spacing w:before="130" w:after="130" w:line="240" w:lineRule="auto"/>
        <w:jc w:val="both"/>
      </w:pPr>
    </w:p>
    <w:p w:rsidR="0029632D" w:rsidRDefault="0029632D" w:rsidP="0029632D">
      <w:pPr>
        <w:spacing w:before="130" w:after="130" w:line="240" w:lineRule="auto"/>
        <w:jc w:val="center"/>
      </w:pPr>
      <w:r>
        <w:t>z dnia 3 lipca 2003 r. (Dz.U. Nr 220, poz. 2181)</w:t>
      </w:r>
    </w:p>
    <w:p w:rsidR="0029632D" w:rsidRDefault="0029632D" w:rsidP="0029632D">
      <w:pPr>
        <w:spacing w:before="130" w:after="130" w:line="240" w:lineRule="auto"/>
        <w:jc w:val="center"/>
      </w:pPr>
      <w:r>
        <w:t>zmiany w treści z dnia 20 lutego 2024 r.</w:t>
      </w:r>
      <w:r w:rsidR="008F2564">
        <w:t xml:space="preserve"> //</w:t>
      </w:r>
      <w:r w:rsidR="008F2564" w:rsidRPr="008F2564">
        <w:rPr>
          <w:color w:val="FF0000"/>
        </w:rPr>
        <w:t>wybrane elementy zmian</w:t>
      </w:r>
    </w:p>
    <w:p w:rsidR="0029632D" w:rsidRDefault="0029632D" w:rsidP="0029632D">
      <w:pPr>
        <w:spacing w:before="130" w:after="130" w:line="240" w:lineRule="auto"/>
        <w:jc w:val="both"/>
      </w:pPr>
    </w:p>
    <w:p w:rsidR="008F2564" w:rsidRDefault="008F2564" w:rsidP="0029632D">
      <w:pPr>
        <w:spacing w:before="130" w:after="130" w:line="240" w:lineRule="auto"/>
        <w:jc w:val="both"/>
      </w:pPr>
    </w:p>
    <w:p w:rsidR="00BC188A" w:rsidRPr="00BC188A" w:rsidRDefault="008F2564" w:rsidP="0029632D">
      <w:pPr>
        <w:spacing w:before="130" w:after="130" w:line="240" w:lineRule="auto"/>
        <w:jc w:val="both"/>
        <w:rPr>
          <w:b/>
        </w:rPr>
      </w:pPr>
      <w:r w:rsidRPr="008F2564">
        <w:rPr>
          <w:b/>
          <w:color w:val="0070C0"/>
        </w:rPr>
        <w:t>ogólna informacja o zmianie</w:t>
      </w:r>
      <w:r>
        <w:rPr>
          <w:b/>
        </w:rPr>
        <w:t xml:space="preserve">: </w:t>
      </w:r>
      <w:r w:rsidR="00BC188A">
        <w:rPr>
          <w:b/>
        </w:rPr>
        <w:t>zmiana rodzaju folii na znakach w stałej organizacji ruchu</w:t>
      </w:r>
    </w:p>
    <w:p w:rsidR="00BC188A" w:rsidRDefault="008F2564" w:rsidP="00BC1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F2564">
        <w:rPr>
          <w:rFonts w:ascii="TimesNewRoman,Bold" w:hAnsi="TimesNewRoman,Bold" w:cs="TimesNewRoman,Bold"/>
          <w:b/>
          <w:bCs/>
          <w:color w:val="0070C0"/>
          <w:sz w:val="24"/>
          <w:szCs w:val="24"/>
        </w:rPr>
        <w:t>przepis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: </w:t>
      </w:r>
      <w:r w:rsidR="00BC188A">
        <w:rPr>
          <w:rFonts w:ascii="TimesNewRoman,Bold" w:hAnsi="TimesNewRoman,Bold" w:cs="TimesNewRoman,Bold"/>
          <w:b/>
          <w:bCs/>
          <w:sz w:val="24"/>
          <w:szCs w:val="24"/>
        </w:rPr>
        <w:t>1.2.2. Widoczność znaków</w:t>
      </w:r>
    </w:p>
    <w:p w:rsidR="00BC188A" w:rsidRDefault="00BC188A" w:rsidP="00BC1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BC188A" w:rsidRDefault="008F2564" w:rsidP="00BC1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F2564">
        <w:rPr>
          <w:rFonts w:ascii="TimesNewRoman" w:hAnsi="TimesNewRoman" w:cs="TimesNewRoman"/>
          <w:color w:val="0070C0"/>
          <w:sz w:val="20"/>
          <w:szCs w:val="20"/>
        </w:rPr>
        <w:t>aktualna treść:</w:t>
      </w:r>
      <w:r>
        <w:rPr>
          <w:rFonts w:ascii="TimesNewRoman" w:hAnsi="TimesNewRoman" w:cs="TimesNewRoman"/>
          <w:sz w:val="13"/>
          <w:szCs w:val="13"/>
        </w:rPr>
        <w:t xml:space="preserve"> </w:t>
      </w:r>
      <w:r w:rsidR="00BC188A">
        <w:rPr>
          <w:rFonts w:ascii="TimesNewRoman" w:hAnsi="TimesNewRoman" w:cs="TimesNewRoman"/>
          <w:sz w:val="13"/>
          <w:szCs w:val="13"/>
        </w:rPr>
        <w:t xml:space="preserve">(*) </w:t>
      </w:r>
      <w:r w:rsidR="00BC188A">
        <w:rPr>
          <w:rFonts w:ascii="TimesNewRoman" w:hAnsi="TimesNewRoman" w:cs="TimesNewRoman"/>
          <w:sz w:val="20"/>
          <w:szCs w:val="20"/>
        </w:rPr>
        <w:t>W przypadku znaków A-7, B-2, B-20, D-6, D-6a, D-6b obowiązuje stosowanie folii odblaskowych typu 2.</w:t>
      </w:r>
    </w:p>
    <w:p w:rsidR="00BC188A" w:rsidRDefault="00BC188A" w:rsidP="00BC1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Dla znaków szlaków rowerowych oraz znaków dla kierujących pojazdami wojskowymi dopuszcza się</w:t>
      </w:r>
    </w:p>
    <w:p w:rsidR="0029632D" w:rsidRDefault="00BC188A" w:rsidP="00BC188A">
      <w:pPr>
        <w:spacing w:before="130" w:after="13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stosowanie folii odblaskowych typu 1 na wszystkich drogach.</w:t>
      </w:r>
    </w:p>
    <w:p w:rsidR="00BC188A" w:rsidRDefault="00BC188A" w:rsidP="00BC188A">
      <w:pPr>
        <w:spacing w:before="130" w:after="13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BC188A" w:rsidRDefault="008F2564" w:rsidP="00BC1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8F2564">
        <w:rPr>
          <w:rFonts w:ascii="TimesNewRoman" w:hAnsi="TimesNewRoman" w:cs="TimesNewRoman"/>
          <w:color w:val="0070C0"/>
          <w:sz w:val="20"/>
          <w:szCs w:val="20"/>
        </w:rPr>
        <w:t>treść ze zmianami</w:t>
      </w:r>
      <w:r>
        <w:rPr>
          <w:rFonts w:ascii="TimesNewRoman" w:hAnsi="TimesNewRoman" w:cs="TimesNewRoman"/>
          <w:color w:val="0070C0"/>
          <w:sz w:val="20"/>
          <w:szCs w:val="20"/>
        </w:rPr>
        <w:t>:</w:t>
      </w:r>
      <w:r>
        <w:rPr>
          <w:rFonts w:ascii="TimesNewRoman" w:hAnsi="TimesNewRoman" w:cs="TimesNewRoman"/>
          <w:sz w:val="13"/>
          <w:szCs w:val="13"/>
        </w:rPr>
        <w:t xml:space="preserve"> </w:t>
      </w:r>
      <w:r w:rsidR="00BC188A">
        <w:rPr>
          <w:rFonts w:ascii="TimesNewRoman" w:hAnsi="TimesNewRoman" w:cs="TimesNewRoman"/>
          <w:sz w:val="13"/>
          <w:szCs w:val="13"/>
        </w:rPr>
        <w:t xml:space="preserve">(*) </w:t>
      </w:r>
      <w:r w:rsidR="00BC188A">
        <w:rPr>
          <w:rFonts w:ascii="TimesNewRoman" w:hAnsi="TimesNewRoman" w:cs="TimesNewRoman"/>
          <w:sz w:val="20"/>
          <w:szCs w:val="20"/>
        </w:rPr>
        <w:t>W przypadku znaków A-7, B-2, B-20, D-6, D-6a, D-6b</w:t>
      </w:r>
      <w:r w:rsidR="00BC188A">
        <w:rPr>
          <w:rFonts w:ascii="TimesNewRoman" w:hAnsi="TimesNewRoman" w:cs="TimesNewRoman"/>
          <w:color w:val="FF0000"/>
          <w:sz w:val="20"/>
          <w:szCs w:val="20"/>
        </w:rPr>
        <w:t>, D-1,</w:t>
      </w:r>
      <w:r w:rsidR="007D4AA0">
        <w:rPr>
          <w:rFonts w:ascii="TimesNewRoman" w:hAnsi="TimesNewRoman" w:cs="TimesNewRoman"/>
          <w:color w:val="FF0000"/>
          <w:sz w:val="20"/>
          <w:szCs w:val="20"/>
        </w:rPr>
        <w:t xml:space="preserve"> D-2,</w:t>
      </w:r>
      <w:r w:rsidR="00BC188A">
        <w:rPr>
          <w:rFonts w:ascii="TimesNewRoman" w:hAnsi="TimesNewRoman" w:cs="TimesNewRoman"/>
          <w:color w:val="FF0000"/>
          <w:sz w:val="20"/>
          <w:szCs w:val="20"/>
        </w:rPr>
        <w:t xml:space="preserve"> A-6a, A-6b, A-6c</w:t>
      </w:r>
      <w:r w:rsidR="00BC188A">
        <w:rPr>
          <w:rFonts w:ascii="TimesNewRoman" w:hAnsi="TimesNewRoman" w:cs="TimesNewRoman"/>
          <w:sz w:val="20"/>
          <w:szCs w:val="20"/>
        </w:rPr>
        <w:t xml:space="preserve"> obowiązuje stosowanie folii odblaskowych typu 2.</w:t>
      </w:r>
    </w:p>
    <w:p w:rsidR="00BC188A" w:rsidRDefault="00BC188A" w:rsidP="00BC1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Dla znaków szlaków rowerowych oraz znaków dla kierujących pojazdami wojskowymi dopuszcza się</w:t>
      </w:r>
    </w:p>
    <w:p w:rsidR="00BC188A" w:rsidRDefault="00BC188A" w:rsidP="00BC188A">
      <w:pPr>
        <w:spacing w:before="130" w:after="13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stosowanie folii odblaskowych typu 1 na wszystkich drogach.</w:t>
      </w:r>
    </w:p>
    <w:p w:rsidR="00BC188A" w:rsidRDefault="00BC188A" w:rsidP="00BC188A">
      <w:pPr>
        <w:spacing w:before="130" w:after="13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8F2564" w:rsidRDefault="005C6810" w:rsidP="00BC188A">
      <w:pPr>
        <w:spacing w:before="130" w:after="13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46175" cy="1009650"/>
            <wp:effectExtent l="0" t="0" r="0" b="0"/>
            <wp:docPr id="3" name="Obraz 3" descr="A-6a „skrzyżowanie z drogą podporządkowaną występującą po obu stronach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-6a „skrzyżowanie z drogą podporządkowaną występującą po obu stronach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" w:hAnsi="TimesNewRoman" w:cs="TimesNewRoman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>
            <wp:extent cx="1146175" cy="1009650"/>
            <wp:effectExtent l="0" t="0" r="0" b="0"/>
            <wp:docPr id="5" name="Obraz 5" descr="A-6b „skrzyżowanie z drogą podporządkowaną występującą po prawej stroni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-6b „skrzyżowanie z drogą podporządkowaną występującą po prawej stronie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" w:hAnsi="TimesNewRoman" w:cs="TimesNewRoman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>
            <wp:extent cx="1146175" cy="1009650"/>
            <wp:effectExtent l="0" t="0" r="0" b="0"/>
            <wp:docPr id="7" name="Obraz 7" descr="A-6c „skrzyżowanie z drogą podporządkowaną występującą po lewej stroni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-6c „skrzyżowanie z drogą podporządkowaną występującą po lewej stronie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" w:hAnsi="TimesNewRoman" w:cs="TimesNewRoman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>
            <wp:extent cx="1009609" cy="1009609"/>
            <wp:effectExtent l="0" t="0" r="0" b="0"/>
            <wp:docPr id="8" name="Obraz 8" descr="D-1 „droga z pierwszeństwe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-1 „droga z pierwszeństwem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03" cy="101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564" w:rsidRDefault="008F2564" w:rsidP="00BC188A">
      <w:pPr>
        <w:spacing w:before="130" w:after="13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5C6810" w:rsidRDefault="005C6810" w:rsidP="00BC188A">
      <w:pPr>
        <w:spacing w:before="130" w:after="13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5C6810" w:rsidRDefault="005C6810" w:rsidP="00BC188A">
      <w:pPr>
        <w:spacing w:before="130" w:after="13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BC188A" w:rsidRPr="00BC188A" w:rsidRDefault="00BC188A" w:rsidP="00BC188A">
      <w:pPr>
        <w:spacing w:before="130" w:after="130" w:line="240" w:lineRule="auto"/>
        <w:jc w:val="both"/>
        <w:rPr>
          <w:rFonts w:ascii="TimesNewRoman" w:hAnsi="TimesNewRoman" w:cs="TimesNewRoman"/>
          <w:b/>
          <w:sz w:val="20"/>
          <w:szCs w:val="20"/>
        </w:rPr>
      </w:pPr>
      <w:r w:rsidRPr="00BC188A">
        <w:rPr>
          <w:rFonts w:ascii="TimesNewRoman" w:hAnsi="TimesNewRoman" w:cs="TimesNewRoman"/>
          <w:b/>
          <w:sz w:val="20"/>
          <w:szCs w:val="20"/>
        </w:rPr>
        <w:t>Zmiana sposobu</w:t>
      </w:r>
      <w:r>
        <w:rPr>
          <w:rFonts w:ascii="TimesNewRoman" w:hAnsi="TimesNewRoman" w:cs="TimesNewRoman"/>
          <w:b/>
          <w:sz w:val="20"/>
          <w:szCs w:val="20"/>
        </w:rPr>
        <w:t xml:space="preserve"> umieszczania znaków na rondzie</w:t>
      </w:r>
    </w:p>
    <w:p w:rsidR="00BC188A" w:rsidRDefault="00BC188A" w:rsidP="00BC188A">
      <w:pPr>
        <w:spacing w:before="130" w:after="13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1.5. Umieszczanie znaków</w:t>
      </w:r>
    </w:p>
    <w:p w:rsidR="00BC188A" w:rsidRDefault="00BC188A" w:rsidP="00BC1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na wysepkach w obrębie skrzyżowań, jeżeli znak nakazu wskazuje obowiązek jazdy w określonym kierunku;</w:t>
      </w:r>
    </w:p>
    <w:p w:rsidR="00BC188A" w:rsidRDefault="00BC188A" w:rsidP="00BC1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C188A" w:rsidRDefault="00BC188A" w:rsidP="00BC1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5) na wysepkach w obrębie skrzyżowań, jeżeli znak nakazu wskazuje obowiązek jazdy w określonym </w:t>
      </w:r>
      <w:proofErr w:type="gramStart"/>
      <w:r>
        <w:rPr>
          <w:rFonts w:ascii="TimesNewRoman" w:hAnsi="TimesNewRoman" w:cs="TimesNewRoman"/>
          <w:sz w:val="24"/>
          <w:szCs w:val="24"/>
        </w:rPr>
        <w:t>kierunku</w:t>
      </w:r>
      <w:proofErr w:type="gramEnd"/>
      <w:r>
        <w:rPr>
          <w:rFonts w:ascii="TimesNewRoman" w:hAnsi="TimesNewRoman" w:cs="TimesNewRoman"/>
          <w:color w:val="FF0000"/>
          <w:sz w:val="24"/>
          <w:szCs w:val="24"/>
        </w:rPr>
        <w:t xml:space="preserve"> jeśli warunki terenowe nie pozwalają na lokalizację znaków po prawej stronie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BC188A" w:rsidRDefault="00BC188A" w:rsidP="00BC188A">
      <w:pPr>
        <w:autoSpaceDE w:val="0"/>
        <w:autoSpaceDN w:val="0"/>
        <w:adjustRightInd w:val="0"/>
        <w:spacing w:after="0" w:line="240" w:lineRule="auto"/>
      </w:pPr>
    </w:p>
    <w:p w:rsidR="00BC188A" w:rsidRDefault="00BC188A" w:rsidP="00BC188A">
      <w:pPr>
        <w:autoSpaceDE w:val="0"/>
        <w:autoSpaceDN w:val="0"/>
        <w:adjustRightInd w:val="0"/>
        <w:spacing w:after="0" w:line="240" w:lineRule="auto"/>
      </w:pPr>
    </w:p>
    <w:p w:rsidR="008F2564" w:rsidRDefault="008F2564" w:rsidP="00BC188A">
      <w:pPr>
        <w:autoSpaceDE w:val="0"/>
        <w:autoSpaceDN w:val="0"/>
        <w:adjustRightInd w:val="0"/>
        <w:spacing w:after="0" w:line="240" w:lineRule="auto"/>
      </w:pPr>
    </w:p>
    <w:p w:rsidR="008F2564" w:rsidRDefault="008F2564" w:rsidP="00BC188A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BC188A" w:rsidRPr="00BC188A" w:rsidRDefault="00BC188A" w:rsidP="00BC188A">
      <w:pPr>
        <w:autoSpaceDE w:val="0"/>
        <w:autoSpaceDN w:val="0"/>
        <w:adjustRightInd w:val="0"/>
        <w:spacing w:after="0" w:line="240" w:lineRule="auto"/>
        <w:rPr>
          <w:b/>
        </w:rPr>
      </w:pPr>
      <w:r w:rsidRPr="00BC188A">
        <w:rPr>
          <w:b/>
        </w:rPr>
        <w:lastRenderedPageBreak/>
        <w:t>Stosowanie</w:t>
      </w:r>
      <w:r>
        <w:rPr>
          <w:b/>
        </w:rPr>
        <w:t xml:space="preserve"> tabliczek pod znakiem ostrzegawczym</w:t>
      </w:r>
    </w:p>
    <w:p w:rsidR="00BC188A" w:rsidRDefault="00BC188A" w:rsidP="00BC188A">
      <w:pPr>
        <w:autoSpaceDE w:val="0"/>
        <w:autoSpaceDN w:val="0"/>
        <w:adjustRightInd w:val="0"/>
        <w:spacing w:after="0" w:line="240" w:lineRule="auto"/>
      </w:pPr>
    </w:p>
    <w:p w:rsidR="00BC188A" w:rsidRDefault="00BC188A" w:rsidP="00BC18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2.1.2. Odległość znaków ostrzegawczych od miejsc niebezpiecznych</w:t>
      </w:r>
    </w:p>
    <w:p w:rsidR="00BC188A" w:rsidRDefault="00BC188A" w:rsidP="00BC188A">
      <w:pPr>
        <w:autoSpaceDE w:val="0"/>
        <w:autoSpaceDN w:val="0"/>
        <w:adjustRightInd w:val="0"/>
        <w:spacing w:after="0" w:line="240" w:lineRule="auto"/>
      </w:pPr>
    </w:p>
    <w:p w:rsidR="00BC188A" w:rsidRDefault="00BC188A" w:rsidP="00BC1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odległości mniejszej od 50 m można umieszczać znak ostrzegawczy tylko wyjątkowo, np. na ulicach staromiejskich lub w innych miejscach o bardzo ograniczonej przestrzeni.</w:t>
      </w:r>
    </w:p>
    <w:p w:rsidR="00BC188A" w:rsidRDefault="00BC188A" w:rsidP="00BC1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C188A" w:rsidRPr="00A216DA" w:rsidRDefault="00BC188A" w:rsidP="00BC18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odległości mniejszej od 50 m można umieszczać znak ostrzegawczy tylko wyjątkowo, np. na ulicach staromiejskich lub w innych miejscach o bardzo ograniczonej przestrzeni</w:t>
      </w:r>
      <w:r>
        <w:rPr>
          <w:rFonts w:ascii="TimesNewRoman" w:hAnsi="TimesNewRoman" w:cs="TimesNewRoman"/>
          <w:color w:val="FF0000"/>
          <w:sz w:val="24"/>
          <w:szCs w:val="24"/>
        </w:rPr>
        <w:t xml:space="preserve"> – stosowanie tabliczek zostało wskazane</w:t>
      </w:r>
      <w:r w:rsidR="00A216DA">
        <w:rPr>
          <w:rFonts w:ascii="TimesNewRoman" w:hAnsi="TimesNewRoman" w:cs="TimesNewRoman"/>
          <w:color w:val="FF0000"/>
          <w:sz w:val="24"/>
          <w:szCs w:val="24"/>
        </w:rPr>
        <w:t xml:space="preserve"> w takich przypadkach</w:t>
      </w:r>
      <w:r>
        <w:rPr>
          <w:rFonts w:ascii="TimesNewRoman" w:hAnsi="TimesNewRoman" w:cs="TimesNewRoman"/>
          <w:color w:val="FF0000"/>
          <w:sz w:val="24"/>
          <w:szCs w:val="24"/>
        </w:rPr>
        <w:t xml:space="preserve"> tylko do stosowania zgodnie z przykładem na r</w:t>
      </w:r>
      <w:r w:rsidRPr="00BC188A">
        <w:rPr>
          <w:rFonts w:ascii="TimesNewRoman" w:hAnsi="TimesNewRoman" w:cs="TimesNewRoman"/>
          <w:color w:val="FF0000"/>
          <w:sz w:val="24"/>
          <w:szCs w:val="24"/>
        </w:rPr>
        <w:t>ys. 8.1.10</w:t>
      </w:r>
      <w:r>
        <w:rPr>
          <w:rFonts w:ascii="TimesNewRoman" w:hAnsi="TimesNewRoman" w:cs="TimesNewRoman"/>
          <w:sz w:val="24"/>
          <w:szCs w:val="24"/>
        </w:rPr>
        <w:t>.</w:t>
      </w:r>
      <w:r w:rsidR="00A216DA">
        <w:rPr>
          <w:rFonts w:ascii="TimesNewRoman" w:hAnsi="TimesNewRoman" w:cs="TimesNewRoman"/>
          <w:sz w:val="24"/>
          <w:szCs w:val="24"/>
        </w:rPr>
        <w:t xml:space="preserve"> </w:t>
      </w:r>
      <w:r w:rsidR="00A216DA">
        <w:rPr>
          <w:rFonts w:ascii="TimesNewRoman" w:hAnsi="TimesNewRoman" w:cs="TimesNewRoman"/>
          <w:color w:val="FF0000"/>
          <w:sz w:val="24"/>
          <w:szCs w:val="24"/>
        </w:rPr>
        <w:t>Na odcinkach o prędkości powyżej 50 km/h tabliczkę należy stosować dla odległości do 1</w:t>
      </w:r>
      <w:r w:rsidR="00D346DE">
        <w:rPr>
          <w:rFonts w:ascii="TimesNewRoman" w:hAnsi="TimesNewRoman" w:cs="TimesNewRoman"/>
          <w:color w:val="FF0000"/>
          <w:sz w:val="24"/>
          <w:szCs w:val="24"/>
        </w:rPr>
        <w:t>5</w:t>
      </w:r>
      <w:r w:rsidR="00A216DA">
        <w:rPr>
          <w:rFonts w:ascii="TimesNewRoman" w:hAnsi="TimesNewRoman" w:cs="TimesNewRoman"/>
          <w:color w:val="FF0000"/>
          <w:sz w:val="24"/>
          <w:szCs w:val="24"/>
        </w:rPr>
        <w:t>0 m lub ponad 300 m.</w:t>
      </w:r>
    </w:p>
    <w:p w:rsidR="008F2564" w:rsidRDefault="008F2564" w:rsidP="00BC188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F2564" w:rsidRDefault="008F2564" w:rsidP="00BC188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C6810" w:rsidRDefault="005C6810" w:rsidP="005C681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57637968" wp14:editId="754BF683">
            <wp:extent cx="4787473" cy="46729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5574" cy="468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64" w:rsidRDefault="008F2564" w:rsidP="00BC188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F2564" w:rsidRDefault="008F2564" w:rsidP="00BC188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C6810" w:rsidRDefault="005C6810" w:rsidP="00BC188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C6810" w:rsidRDefault="005C6810" w:rsidP="00BC188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C6810" w:rsidRDefault="005C6810" w:rsidP="00BC188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F2564" w:rsidRDefault="008F2564" w:rsidP="00BC188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C188A" w:rsidRPr="00A8526D" w:rsidRDefault="00A8526D" w:rsidP="00BC188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lastRenderedPageBreak/>
        <w:t>Uwzględnienie dróg publicznych oznakowanych znakami D-40/D-41</w:t>
      </w:r>
    </w:p>
    <w:p w:rsidR="00BC188A" w:rsidRDefault="00BC188A" w:rsidP="00BC188A">
      <w:pPr>
        <w:autoSpaceDE w:val="0"/>
        <w:autoSpaceDN w:val="0"/>
        <w:adjustRightInd w:val="0"/>
        <w:spacing w:after="0" w:line="240" w:lineRule="auto"/>
      </w:pPr>
    </w:p>
    <w:p w:rsidR="00C577D5" w:rsidRDefault="00C577D5" w:rsidP="00BC188A">
      <w:pPr>
        <w:autoSpaceDE w:val="0"/>
        <w:autoSpaceDN w:val="0"/>
        <w:adjustRightInd w:val="0"/>
        <w:spacing w:after="0" w:line="240" w:lineRule="auto"/>
      </w:pPr>
      <w:r>
        <w:rPr>
          <w:rFonts w:ascii="TimesNewRoman,Bold" w:hAnsi="TimesNewRoman,Bold" w:cs="TimesNewRoman,Bold"/>
          <w:b/>
          <w:bCs/>
          <w:sz w:val="24"/>
          <w:szCs w:val="24"/>
        </w:rPr>
        <w:t>2.2.6. Skrzyżowanie z drogą podporządkowaną</w:t>
      </w:r>
    </w:p>
    <w:p w:rsidR="00C577D5" w:rsidRDefault="00C577D5" w:rsidP="00C577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8526D" w:rsidRDefault="00A8526D" w:rsidP="00A8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Znaki A-6 mogą być umieszczane tylko wówczas, gdy na drodze podporządkowanej</w:t>
      </w:r>
    </w:p>
    <w:p w:rsidR="00BC188A" w:rsidRDefault="00A8526D" w:rsidP="00A8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ustawiono znak A-7 lub B-20.</w:t>
      </w:r>
    </w:p>
    <w:p w:rsidR="00A8526D" w:rsidRDefault="00A8526D" w:rsidP="00A8526D">
      <w:pPr>
        <w:autoSpaceDE w:val="0"/>
        <w:autoSpaceDN w:val="0"/>
        <w:adjustRightInd w:val="0"/>
        <w:spacing w:after="0" w:line="240" w:lineRule="auto"/>
      </w:pPr>
    </w:p>
    <w:p w:rsidR="00A8526D" w:rsidRDefault="00A8526D" w:rsidP="00A852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Znaki A-6 mogą być umieszczane tylko wówczas, gdy na drodze podporządkowanej</w:t>
      </w:r>
    </w:p>
    <w:p w:rsidR="00BC188A" w:rsidRDefault="00A8526D" w:rsidP="00A8526D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24"/>
          <w:szCs w:val="24"/>
        </w:rPr>
        <w:t>ustawiono znak A-7 lub B-20</w:t>
      </w:r>
      <w:r>
        <w:rPr>
          <w:rFonts w:ascii="TimesNewRoman" w:hAnsi="TimesNewRoman" w:cs="TimesNewRoman"/>
          <w:color w:val="FF0000"/>
          <w:sz w:val="24"/>
          <w:szCs w:val="24"/>
        </w:rPr>
        <w:t xml:space="preserve"> a także D-41</w:t>
      </w:r>
      <w:r w:rsidR="00E63FF5" w:rsidRPr="00E63FF5">
        <w:t xml:space="preserve"> </w:t>
      </w:r>
      <w:r w:rsidR="00E63FF5" w:rsidRPr="00E63FF5">
        <w:rPr>
          <w:rFonts w:ascii="TimesNewRoman" w:hAnsi="TimesNewRoman" w:cs="TimesNewRoman"/>
          <w:color w:val="FF0000"/>
          <w:sz w:val="24"/>
          <w:szCs w:val="24"/>
        </w:rPr>
        <w:t>na wlocie drogi publicznej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BC188A" w:rsidRDefault="00BC188A" w:rsidP="00BC188A">
      <w:pPr>
        <w:autoSpaceDE w:val="0"/>
        <w:autoSpaceDN w:val="0"/>
        <w:adjustRightInd w:val="0"/>
        <w:spacing w:after="0" w:line="240" w:lineRule="auto"/>
      </w:pPr>
    </w:p>
    <w:p w:rsidR="005C6810" w:rsidRDefault="005C6810" w:rsidP="005C6810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46175" cy="760095"/>
            <wp:effectExtent l="0" t="0" r="0" b="0"/>
            <wp:docPr id="10" name="Obraz 10" descr="D-41 „koniec strefy zamieszkani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-41 „koniec strefy zamieszkania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564" w:rsidRDefault="008F2564" w:rsidP="00BC188A">
      <w:pPr>
        <w:autoSpaceDE w:val="0"/>
        <w:autoSpaceDN w:val="0"/>
        <w:adjustRightInd w:val="0"/>
        <w:spacing w:after="0" w:line="240" w:lineRule="auto"/>
      </w:pPr>
    </w:p>
    <w:p w:rsidR="005C6810" w:rsidRDefault="005C6810" w:rsidP="00BC188A">
      <w:pPr>
        <w:autoSpaceDE w:val="0"/>
        <w:autoSpaceDN w:val="0"/>
        <w:adjustRightInd w:val="0"/>
        <w:spacing w:after="0" w:line="240" w:lineRule="auto"/>
      </w:pPr>
    </w:p>
    <w:p w:rsidR="005C6810" w:rsidRDefault="005C6810" w:rsidP="00BC188A">
      <w:pPr>
        <w:autoSpaceDE w:val="0"/>
        <w:autoSpaceDN w:val="0"/>
        <w:adjustRightInd w:val="0"/>
        <w:spacing w:after="0" w:line="240" w:lineRule="auto"/>
      </w:pPr>
    </w:p>
    <w:p w:rsidR="000A4D19" w:rsidRDefault="000A4D19" w:rsidP="00BC188A">
      <w:pPr>
        <w:autoSpaceDE w:val="0"/>
        <w:autoSpaceDN w:val="0"/>
        <w:adjustRightInd w:val="0"/>
        <w:spacing w:after="0" w:line="240" w:lineRule="auto"/>
      </w:pPr>
    </w:p>
    <w:p w:rsidR="000A4D19" w:rsidRPr="000A4D19" w:rsidRDefault="000A4D19" w:rsidP="00BC188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Eliminacja konfliktu pierwszeństwa dla zawężenia</w:t>
      </w:r>
    </w:p>
    <w:p w:rsidR="000A4D19" w:rsidRDefault="000A4D19" w:rsidP="00BC18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A4D19" w:rsidRDefault="000A4D19" w:rsidP="00BC188A">
      <w:pPr>
        <w:autoSpaceDE w:val="0"/>
        <w:autoSpaceDN w:val="0"/>
        <w:adjustRightInd w:val="0"/>
        <w:spacing w:after="0" w:line="240" w:lineRule="auto"/>
      </w:pPr>
      <w:r>
        <w:rPr>
          <w:rFonts w:ascii="TimesNewRoman,Bold" w:hAnsi="TimesNewRoman,Bold" w:cs="TimesNewRoman,Bold"/>
          <w:b/>
          <w:bCs/>
          <w:sz w:val="24"/>
          <w:szCs w:val="24"/>
        </w:rPr>
        <w:t>2.2.14. Zwężenie jezdni</w:t>
      </w:r>
    </w:p>
    <w:p w:rsidR="000A4D19" w:rsidRDefault="000A4D19" w:rsidP="00BC188A">
      <w:pPr>
        <w:autoSpaceDE w:val="0"/>
        <w:autoSpaceDN w:val="0"/>
        <w:adjustRightInd w:val="0"/>
        <w:spacing w:after="0" w:line="240" w:lineRule="auto"/>
      </w:pPr>
    </w:p>
    <w:p w:rsidR="000A4D19" w:rsidRDefault="000A4D19" w:rsidP="00BC188A">
      <w:pPr>
        <w:autoSpaceDE w:val="0"/>
        <w:autoSpaceDN w:val="0"/>
        <w:adjustRightInd w:val="0"/>
        <w:spacing w:after="0" w:line="240" w:lineRule="auto"/>
      </w:pPr>
    </w:p>
    <w:p w:rsidR="000A4D19" w:rsidRDefault="000A4D19" w:rsidP="000A4D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Przy zwężeniu, zwłaszcza dwustronnym, uniemożliwiającym wyminięcie się dwóch</w:t>
      </w:r>
    </w:p>
    <w:p w:rsidR="000A4D19" w:rsidRDefault="000A4D19" w:rsidP="000A4D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pojazdów o normatywnej szerokości, można dodatkowo umieszczać znaki B-31 i D-5,</w:t>
      </w:r>
    </w:p>
    <w:p w:rsidR="000A4D19" w:rsidRDefault="000A4D19" w:rsidP="000A4D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których zasady stosowania określono w punktach 3.2.32 i 5.2.5.</w:t>
      </w:r>
    </w:p>
    <w:p w:rsidR="000A4D19" w:rsidRDefault="000A4D19" w:rsidP="000A4D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4D19" w:rsidRDefault="000A4D19" w:rsidP="000A4D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Przy zwężeniu, zwłaszcza dwustronnym, uniemożliwiającym wyminięcie się dwóch</w:t>
      </w:r>
    </w:p>
    <w:p w:rsidR="000A4D19" w:rsidRDefault="000A4D19" w:rsidP="000A4D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pojazdów o normatywnej szerokości, można dodatkowo umieszczać znaki B-31 i D-5,</w:t>
      </w:r>
    </w:p>
    <w:p w:rsidR="000A4D19" w:rsidRDefault="000A4D19" w:rsidP="000A4D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których zasady stosowania określono w punktach 3.2.32 i 5.2.5. </w:t>
      </w:r>
      <w:r>
        <w:rPr>
          <w:rFonts w:ascii="TimesNewRoman" w:hAnsi="TimesNewRoman" w:cs="TimesNewRoman"/>
          <w:color w:val="FF0000"/>
          <w:sz w:val="24"/>
          <w:szCs w:val="24"/>
        </w:rPr>
        <w:t>Znaki A-12b można łączyć z B-</w:t>
      </w:r>
      <w:r w:rsidR="00BF4CBD">
        <w:rPr>
          <w:rFonts w:ascii="TimesNewRoman" w:hAnsi="TimesNewRoman" w:cs="TimesNewRoman"/>
          <w:color w:val="FF0000"/>
          <w:sz w:val="24"/>
          <w:szCs w:val="24"/>
        </w:rPr>
        <w:t>3</w:t>
      </w:r>
      <w:r>
        <w:rPr>
          <w:rFonts w:ascii="TimesNewRoman" w:hAnsi="TimesNewRoman" w:cs="TimesNewRoman"/>
          <w:color w:val="FF0000"/>
          <w:sz w:val="24"/>
          <w:szCs w:val="24"/>
        </w:rPr>
        <w:t>1, a znaki A-12c z D-5, jednak w obszarze zabudowanym wskazuje się stosować tylko znaki ostrzegawcze lub zestaw znaków B-31 i D-5.</w:t>
      </w:r>
    </w:p>
    <w:p w:rsidR="000A4D19" w:rsidRPr="000A4D19" w:rsidRDefault="000A4D19" w:rsidP="000A4D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</w:p>
    <w:p w:rsidR="000A4D19" w:rsidRDefault="000A4D19" w:rsidP="000A4D19">
      <w:pPr>
        <w:autoSpaceDE w:val="0"/>
        <w:autoSpaceDN w:val="0"/>
        <w:adjustRightInd w:val="0"/>
        <w:spacing w:after="0" w:line="240" w:lineRule="auto"/>
      </w:pPr>
    </w:p>
    <w:p w:rsidR="005C6810" w:rsidRDefault="005C6810" w:rsidP="005C6810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46175" cy="1009650"/>
            <wp:effectExtent l="0" t="0" r="0" b="0"/>
            <wp:docPr id="11" name="Obraz 11" descr="A-12b „zwężenie jezdni — prawostronn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-12b „zwężenie jezdni — prawostronne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&amp; </w:t>
      </w:r>
      <w:r>
        <w:rPr>
          <w:noProof/>
        </w:rPr>
        <w:drawing>
          <wp:inline distT="0" distB="0" distL="0" distR="0" wp14:anchorId="44B7C43A" wp14:editId="58EFC248">
            <wp:extent cx="1009609" cy="1009609"/>
            <wp:effectExtent l="0" t="0" r="0" b="0"/>
            <wp:docPr id="13" name="Obraz 13" descr="B-31 „pierwszeństwo dla nadjeżdżających z przeciwk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-31 „pierwszeństwo dla nadjeżdżających z przeciwka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611" cy="10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</w:rPr>
        <w:drawing>
          <wp:inline distT="0" distB="0" distL="0" distR="0">
            <wp:extent cx="1146175" cy="1009650"/>
            <wp:effectExtent l="0" t="0" r="0" b="0"/>
            <wp:docPr id="12" name="Obraz 12" descr="A-12c „zwężenie jezdni — lewostronn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-12c „zwężenie jezdni — lewostronne”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&amp; </w:t>
      </w:r>
      <w:r>
        <w:rPr>
          <w:noProof/>
        </w:rPr>
        <w:drawing>
          <wp:inline distT="0" distB="0" distL="0" distR="0" wp14:anchorId="3C2E2B66" wp14:editId="5243AEA3">
            <wp:extent cx="1039297" cy="1039297"/>
            <wp:effectExtent l="0" t="0" r="0" b="0"/>
            <wp:docPr id="14" name="Obraz 14" descr="D-5 „pierwszeństwo na zwężonym odcinku drog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-5 „pierwszeństwo na zwężonym odcinku drogi”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69" cy="104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19" w:rsidRDefault="000A4D19" w:rsidP="000A4D19">
      <w:pPr>
        <w:autoSpaceDE w:val="0"/>
        <w:autoSpaceDN w:val="0"/>
        <w:adjustRightInd w:val="0"/>
        <w:spacing w:after="0" w:line="240" w:lineRule="auto"/>
      </w:pPr>
    </w:p>
    <w:p w:rsidR="008F2564" w:rsidRDefault="008F2564" w:rsidP="000A4D19">
      <w:pPr>
        <w:autoSpaceDE w:val="0"/>
        <w:autoSpaceDN w:val="0"/>
        <w:adjustRightInd w:val="0"/>
        <w:spacing w:after="0" w:line="240" w:lineRule="auto"/>
      </w:pPr>
    </w:p>
    <w:p w:rsidR="005C6810" w:rsidRDefault="005C6810" w:rsidP="000A4D19">
      <w:pPr>
        <w:autoSpaceDE w:val="0"/>
        <w:autoSpaceDN w:val="0"/>
        <w:adjustRightInd w:val="0"/>
        <w:spacing w:after="0" w:line="240" w:lineRule="auto"/>
      </w:pPr>
    </w:p>
    <w:p w:rsidR="005C6810" w:rsidRDefault="005C6810" w:rsidP="000A4D19">
      <w:pPr>
        <w:autoSpaceDE w:val="0"/>
        <w:autoSpaceDN w:val="0"/>
        <w:adjustRightInd w:val="0"/>
        <w:spacing w:after="0" w:line="240" w:lineRule="auto"/>
      </w:pPr>
    </w:p>
    <w:p w:rsidR="005C6810" w:rsidRDefault="005C6810" w:rsidP="000A4D19">
      <w:pPr>
        <w:autoSpaceDE w:val="0"/>
        <w:autoSpaceDN w:val="0"/>
        <w:adjustRightInd w:val="0"/>
        <w:spacing w:after="0" w:line="240" w:lineRule="auto"/>
      </w:pPr>
    </w:p>
    <w:p w:rsidR="005C6810" w:rsidRDefault="005C6810" w:rsidP="000A4D19">
      <w:pPr>
        <w:autoSpaceDE w:val="0"/>
        <w:autoSpaceDN w:val="0"/>
        <w:adjustRightInd w:val="0"/>
        <w:spacing w:after="0" w:line="240" w:lineRule="auto"/>
      </w:pPr>
    </w:p>
    <w:p w:rsidR="008F2564" w:rsidRDefault="001D7017" w:rsidP="000A4D19">
      <w:pPr>
        <w:autoSpaceDE w:val="0"/>
        <w:autoSpaceDN w:val="0"/>
        <w:adjustRightInd w:val="0"/>
        <w:spacing w:after="0" w:line="240" w:lineRule="auto"/>
      </w:pPr>
      <w:r w:rsidRPr="001D7017">
        <w:rPr>
          <w:b/>
        </w:rPr>
        <w:t>pozytywna zmiana dla A-16</w:t>
      </w:r>
    </w:p>
    <w:p w:rsidR="001D7017" w:rsidRDefault="001D7017" w:rsidP="000A4D19">
      <w:pPr>
        <w:autoSpaceDE w:val="0"/>
        <w:autoSpaceDN w:val="0"/>
        <w:adjustRightInd w:val="0"/>
        <w:spacing w:after="0" w:line="240" w:lineRule="auto"/>
      </w:pPr>
    </w:p>
    <w:p w:rsidR="001D7017" w:rsidRDefault="001D7017" w:rsidP="000A4D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2.2.18. Przejście dla pieszych</w:t>
      </w:r>
    </w:p>
    <w:p w:rsidR="001D7017" w:rsidRDefault="001D7017" w:rsidP="000A4D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D7017" w:rsidRPr="001D7017" w:rsidRDefault="001D7017" w:rsidP="001D7017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  <w:r>
        <w:rPr>
          <w:rFonts w:ascii="TimesNewRoman" w:hAnsi="TimesNewRoman" w:cs="TimesNewRoman"/>
          <w:sz w:val="24"/>
          <w:szCs w:val="24"/>
        </w:rPr>
        <w:t>Znaki A-16 umieszcza się przed przejściem dla pieszych bez sygnalizacji świetlnej na drodze, na której prędkość wynosi powyżej 60 km/h, a przy innej prędkości – przed przejściami bez sygnalizacji świetlnej wyznaczonymi pomiędzy skrzyżowaniami.</w:t>
      </w:r>
    </w:p>
    <w:p w:rsidR="001D7017" w:rsidRPr="001D7017" w:rsidRDefault="001D7017" w:rsidP="000A4D19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1D7017" w:rsidRPr="001D7017" w:rsidRDefault="001D7017" w:rsidP="000A4D19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:rsidR="001D7017" w:rsidRDefault="001D7017" w:rsidP="000A4D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Znaki A-16 umieszcza się przed przejściem dla pieszych bez sygnalizacji świetlnej na drodze, na której prędkość wynosi powyżej </w:t>
      </w:r>
      <w:r>
        <w:rPr>
          <w:rFonts w:ascii="TimesNewRoman" w:hAnsi="TimesNewRoman" w:cs="TimesNewRoman"/>
          <w:color w:val="FF0000"/>
          <w:sz w:val="24"/>
          <w:szCs w:val="24"/>
        </w:rPr>
        <w:t>5</w:t>
      </w:r>
      <w:r>
        <w:rPr>
          <w:rFonts w:ascii="TimesNewRoman" w:hAnsi="TimesNewRoman" w:cs="TimesNewRoman"/>
          <w:sz w:val="24"/>
          <w:szCs w:val="24"/>
        </w:rPr>
        <w:t>0 km/h</w:t>
      </w:r>
      <w:r w:rsidRPr="001D7017">
        <w:rPr>
          <w:rFonts w:ascii="TimesNewRoman" w:hAnsi="TimesNewRoman" w:cs="TimesNewRoman"/>
          <w:strike/>
          <w:color w:val="FF0000"/>
          <w:sz w:val="24"/>
          <w:szCs w:val="24"/>
        </w:rPr>
        <w:t>, a przy innej prędkości – przed przejściami bez sygnalizacji świetlnej wyznaczonymi pomiędzy skrzyżowaniami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1D7017" w:rsidRDefault="001D7017" w:rsidP="000A4D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D7017" w:rsidRDefault="001D7017" w:rsidP="000A4D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D7017" w:rsidRDefault="005C6810" w:rsidP="005C6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noProof/>
        </w:rPr>
        <w:drawing>
          <wp:inline distT="0" distB="0" distL="0" distR="0">
            <wp:extent cx="1146175" cy="1009650"/>
            <wp:effectExtent l="0" t="0" r="0" b="0"/>
            <wp:docPr id="15" name="Obraz 15" descr="A-16 „przejście dla pieszych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-16 „przejście dla pieszych”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52" w:rsidRDefault="00027652" w:rsidP="000A4D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D7017" w:rsidRDefault="001D7017" w:rsidP="000A4D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6810" w:rsidRDefault="005C6810" w:rsidP="000A4D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D7017" w:rsidRPr="00027652" w:rsidRDefault="00027652" w:rsidP="000A4D19">
      <w:pPr>
        <w:autoSpaceDE w:val="0"/>
        <w:autoSpaceDN w:val="0"/>
        <w:adjustRightInd w:val="0"/>
        <w:spacing w:after="0" w:line="240" w:lineRule="auto"/>
        <w:rPr>
          <w:b/>
        </w:rPr>
      </w:pPr>
      <w:r w:rsidRPr="00027652">
        <w:rPr>
          <w:b/>
        </w:rPr>
        <w:t>Większe staranie o analizę dla dzikich zwierząt</w:t>
      </w:r>
      <w:r>
        <w:rPr>
          <w:b/>
        </w:rPr>
        <w:t xml:space="preserve"> oraz warunek prędkości</w:t>
      </w:r>
    </w:p>
    <w:p w:rsidR="00027652" w:rsidRDefault="00027652" w:rsidP="000A4D19">
      <w:pPr>
        <w:autoSpaceDE w:val="0"/>
        <w:autoSpaceDN w:val="0"/>
        <w:adjustRightInd w:val="0"/>
        <w:spacing w:after="0" w:line="240" w:lineRule="auto"/>
      </w:pPr>
    </w:p>
    <w:p w:rsidR="00027652" w:rsidRPr="00027652" w:rsidRDefault="00027652" w:rsidP="000A4D1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2.2.20. Uwaga na zwierzęta</w:t>
      </w:r>
    </w:p>
    <w:p w:rsidR="00027652" w:rsidRDefault="00027652" w:rsidP="000A4D19">
      <w:pPr>
        <w:autoSpaceDE w:val="0"/>
        <w:autoSpaceDN w:val="0"/>
        <w:adjustRightInd w:val="0"/>
        <w:spacing w:after="0" w:line="240" w:lineRule="auto"/>
      </w:pPr>
    </w:p>
    <w:p w:rsidR="00027652" w:rsidRDefault="00027652" w:rsidP="00027652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24"/>
          <w:szCs w:val="24"/>
        </w:rPr>
        <w:t>Znak A-18b „zwierzęta dzikie” (rys. 2.2.20.2) stosuje się do oznaczania miejsc, w których zwierzęta dziko żyjące często przekraczają drogę, np. przy wjeździe do lasu o dużej ilości zwierzyny lub w miejscu przecięcia przez drogę dojścia do wodopoju. Miejsca takie można ustalić m. in. na podstawie informacji służby leśnej o szlakach wędrówek dzikich zwierząt.</w:t>
      </w:r>
    </w:p>
    <w:p w:rsidR="00027652" w:rsidRDefault="00027652" w:rsidP="000A4D19">
      <w:pPr>
        <w:autoSpaceDE w:val="0"/>
        <w:autoSpaceDN w:val="0"/>
        <w:adjustRightInd w:val="0"/>
        <w:spacing w:after="0" w:line="240" w:lineRule="auto"/>
      </w:pPr>
    </w:p>
    <w:p w:rsidR="00027652" w:rsidRDefault="00027652" w:rsidP="00027652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24"/>
          <w:szCs w:val="24"/>
        </w:rPr>
        <w:t>Znak A-18b „zwierzęta dzikie” (rys. 2.2.20.2) stosuje się do oznaczania miejsc, w których zwierzęta dziko żyjące często przekraczają drogę, np. przy wjeździe do lasu o dużej ilości zwierzyny lub w miejscu przecięcia przez drogę dojścia do wodopoju. Miejsca takie można ustalić m. in. na podstawie informacji służby leśnej o szlakach wędrówek dzikich zwierząt</w:t>
      </w:r>
      <w:r>
        <w:rPr>
          <w:rFonts w:ascii="TimesNewRoman" w:hAnsi="TimesNewRoman" w:cs="TimesNewRoman"/>
          <w:color w:val="FF0000"/>
          <w:sz w:val="24"/>
          <w:szCs w:val="24"/>
        </w:rPr>
        <w:t xml:space="preserve"> </w:t>
      </w:r>
      <w:r w:rsidR="005C6810">
        <w:rPr>
          <w:rFonts w:ascii="TimesNewRoman" w:hAnsi="TimesNewRoman" w:cs="TimesNewRoman"/>
          <w:color w:val="FF0000"/>
          <w:sz w:val="24"/>
          <w:szCs w:val="24"/>
        </w:rPr>
        <w:t>oraz</w:t>
      </w:r>
      <w:r>
        <w:rPr>
          <w:rFonts w:ascii="TimesNewRoman" w:hAnsi="TimesNewRoman" w:cs="TimesNewRoman"/>
          <w:color w:val="FF0000"/>
          <w:sz w:val="24"/>
          <w:szCs w:val="24"/>
        </w:rPr>
        <w:t xml:space="preserve"> statystyk wypadkowości z dzikimi zwierzętami. Stosowanie znaku dopuszcza się bez konieczności zmiany prędkości na odcinku drogi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027652" w:rsidRDefault="00027652" w:rsidP="000A4D19">
      <w:pPr>
        <w:autoSpaceDE w:val="0"/>
        <w:autoSpaceDN w:val="0"/>
        <w:adjustRightInd w:val="0"/>
        <w:spacing w:after="0" w:line="240" w:lineRule="auto"/>
      </w:pPr>
    </w:p>
    <w:p w:rsidR="00027652" w:rsidRDefault="00027652" w:rsidP="000A4D19">
      <w:pPr>
        <w:autoSpaceDE w:val="0"/>
        <w:autoSpaceDN w:val="0"/>
        <w:adjustRightInd w:val="0"/>
        <w:spacing w:after="0" w:line="240" w:lineRule="auto"/>
      </w:pPr>
    </w:p>
    <w:p w:rsidR="00027652" w:rsidRDefault="005C6810" w:rsidP="005C6810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46175" cy="1009650"/>
            <wp:effectExtent l="0" t="0" r="0" b="0"/>
            <wp:docPr id="16" name="Obraz 16" descr="A-18b „zwierzęta dziki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-18b „zwierzęta dzikie”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52" w:rsidRDefault="00027652" w:rsidP="000A4D19">
      <w:pPr>
        <w:autoSpaceDE w:val="0"/>
        <w:autoSpaceDN w:val="0"/>
        <w:adjustRightInd w:val="0"/>
        <w:spacing w:after="0" w:line="240" w:lineRule="auto"/>
      </w:pPr>
    </w:p>
    <w:p w:rsidR="00027652" w:rsidRPr="00DE4F02" w:rsidRDefault="003A2368" w:rsidP="000A4D1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</w:t>
      </w:r>
      <w:r w:rsidR="00DE4F02" w:rsidRPr="00DE4F02">
        <w:rPr>
          <w:b/>
        </w:rPr>
        <w:t>orekta znaku A-24</w:t>
      </w:r>
    </w:p>
    <w:p w:rsidR="00DE4F02" w:rsidRDefault="00DE4F02" w:rsidP="000A4D19">
      <w:pPr>
        <w:autoSpaceDE w:val="0"/>
        <w:autoSpaceDN w:val="0"/>
        <w:adjustRightInd w:val="0"/>
        <w:spacing w:after="0" w:line="240" w:lineRule="auto"/>
      </w:pPr>
    </w:p>
    <w:p w:rsidR="00DE4F02" w:rsidRDefault="00DE4F02" w:rsidP="000A4D19">
      <w:pPr>
        <w:autoSpaceDE w:val="0"/>
        <w:autoSpaceDN w:val="0"/>
        <w:adjustRightInd w:val="0"/>
        <w:spacing w:after="0" w:line="240" w:lineRule="auto"/>
      </w:pPr>
      <w:r>
        <w:rPr>
          <w:rFonts w:ascii="TimesNewRoman,Bold" w:hAnsi="TimesNewRoman,Bold" w:cs="TimesNewRoman,Bold"/>
          <w:b/>
          <w:bCs/>
          <w:sz w:val="24"/>
          <w:szCs w:val="24"/>
        </w:rPr>
        <w:t>2.2.26.</w:t>
      </w:r>
      <w:r>
        <w:rPr>
          <w:rFonts w:ascii="TimesNewRoman" w:hAnsi="TimesNewRoman" w:cs="TimesNewRoman"/>
          <w:sz w:val="16"/>
          <w:szCs w:val="16"/>
        </w:rPr>
        <w:t xml:space="preserve">12)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Rowerzyści</w:t>
      </w:r>
    </w:p>
    <w:p w:rsidR="00DE4F02" w:rsidRDefault="00DE4F02" w:rsidP="000A4D19">
      <w:pPr>
        <w:autoSpaceDE w:val="0"/>
        <w:autoSpaceDN w:val="0"/>
        <w:adjustRightInd w:val="0"/>
        <w:spacing w:after="0" w:line="240" w:lineRule="auto"/>
      </w:pPr>
    </w:p>
    <w:p w:rsidR="00DE4F02" w:rsidRDefault="00DE4F02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 A-24 umieszcza się przed:</w:t>
      </w:r>
    </w:p>
    <w:p w:rsidR="00DE4F02" w:rsidRDefault="00DE4F02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miejscem, gdzie rowerzyści wjeżdżają na jezdnię z drogi dla rowerów,</w:t>
      </w:r>
    </w:p>
    <w:p w:rsidR="00DE4F02" w:rsidRDefault="00DE4F02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przejazdem dla rowerzystów, na drodze, na której dopuszczalna prędkość jest większa niż 60 km/h, a w przypadku dopuszczalnej prędkości równej 60km/h lub mniejszej –</w:t>
      </w:r>
    </w:p>
    <w:p w:rsidR="00DE4F02" w:rsidRDefault="00DE4F02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jeżeli przejazd nie jest dobrze widoczny przez kierujących pojazdami lub znajduje się na</w:t>
      </w:r>
    </w:p>
    <w:p w:rsidR="00DE4F02" w:rsidRDefault="00DE4F02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odcinku jezdni między skrzyżowaniami.</w:t>
      </w:r>
    </w:p>
    <w:p w:rsidR="00DE4F02" w:rsidRDefault="00DE4F02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4F02" w:rsidRDefault="00DE4F02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 A-24 umieszcza się przed:</w:t>
      </w:r>
    </w:p>
    <w:p w:rsidR="00DE4F02" w:rsidRDefault="00DE4F02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– miejscem, gdzie rowerzyści wjeżdżają na jezdnię z drogi dla rowerów </w:t>
      </w:r>
      <w:r>
        <w:rPr>
          <w:rFonts w:ascii="TimesNewRoman" w:hAnsi="TimesNewRoman" w:cs="TimesNewRoman"/>
          <w:color w:val="FF0000"/>
          <w:sz w:val="24"/>
          <w:szCs w:val="24"/>
        </w:rPr>
        <w:t>na odcinku o prędkości powyżej 50 km/h</w:t>
      </w:r>
      <w:r>
        <w:rPr>
          <w:rFonts w:ascii="TimesNewRoman" w:hAnsi="TimesNewRoman" w:cs="TimesNewRoman"/>
          <w:sz w:val="24"/>
          <w:szCs w:val="24"/>
        </w:rPr>
        <w:t>,</w:t>
      </w:r>
    </w:p>
    <w:p w:rsidR="00DE4F02" w:rsidRDefault="00DE4F02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– przejazdem dla rowerzystów, na drodze, na której dopuszczalna prędkość jest większa niż 60 km/h, a w przypadku dopuszczalnej prędkości równej </w:t>
      </w:r>
      <w:r w:rsidR="009A0957">
        <w:rPr>
          <w:rFonts w:ascii="TimesNewRoman" w:hAnsi="TimesNewRoman" w:cs="TimesNewRoman"/>
          <w:color w:val="FF0000"/>
          <w:sz w:val="24"/>
          <w:szCs w:val="24"/>
        </w:rPr>
        <w:t>5</w:t>
      </w:r>
      <w:r>
        <w:rPr>
          <w:rFonts w:ascii="TimesNewRoman" w:hAnsi="TimesNewRoman" w:cs="TimesNewRoman"/>
          <w:sz w:val="24"/>
          <w:szCs w:val="24"/>
        </w:rPr>
        <w:t>0km/h lub mniejszej –</w:t>
      </w:r>
    </w:p>
    <w:p w:rsidR="00DE4F02" w:rsidRPr="00DE4F02" w:rsidRDefault="00DE4F02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trike/>
          <w:color w:val="FF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jeżeli przejazd nie jest dobrze widoczny przez kierujących pojazdami </w:t>
      </w:r>
      <w:r w:rsidRPr="00DE4F02">
        <w:rPr>
          <w:rFonts w:ascii="TimesNewRoman" w:hAnsi="TimesNewRoman" w:cs="TimesNewRoman"/>
          <w:strike/>
          <w:color w:val="FF0000"/>
          <w:sz w:val="24"/>
          <w:szCs w:val="24"/>
        </w:rPr>
        <w:t>lub znajduje się na</w:t>
      </w:r>
    </w:p>
    <w:p w:rsidR="00DE4F02" w:rsidRDefault="00DE4F02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E4F02">
        <w:rPr>
          <w:rFonts w:ascii="TimesNewRoman" w:hAnsi="TimesNewRoman" w:cs="TimesNewRoman"/>
          <w:strike/>
          <w:color w:val="FF0000"/>
          <w:sz w:val="24"/>
          <w:szCs w:val="24"/>
        </w:rPr>
        <w:t>odcinku jezdni między skrzyżowaniami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DE4F02" w:rsidRDefault="00DE4F02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4F02" w:rsidRDefault="003A2368" w:rsidP="003A23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noProof/>
        </w:rPr>
        <w:drawing>
          <wp:inline distT="0" distB="0" distL="0" distR="0">
            <wp:extent cx="1146175" cy="1009650"/>
            <wp:effectExtent l="0" t="0" r="0" b="0"/>
            <wp:docPr id="17" name="Obraz 17" descr="A-24 „rowerzyśc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-24 „rowerzyści”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A2368" w:rsidRDefault="003A2368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4F02" w:rsidRPr="003919CE" w:rsidRDefault="00D66CF5" w:rsidP="00DE4F02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Cs w:val="24"/>
        </w:rPr>
      </w:pPr>
      <w:r w:rsidRPr="003919CE">
        <w:rPr>
          <w:rFonts w:cs="TimesNewRoman"/>
          <w:b/>
          <w:szCs w:val="24"/>
        </w:rPr>
        <w:lastRenderedPageBreak/>
        <w:t>Tabliczki tylko dla odcinków o dużych prędkościach</w:t>
      </w:r>
    </w:p>
    <w:p w:rsidR="00D66CF5" w:rsidRDefault="00D66CF5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66CF5" w:rsidRDefault="00D66CF5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2.2.32.</w:t>
      </w:r>
      <w:r>
        <w:rPr>
          <w:rFonts w:ascii="TimesNewRoman" w:hAnsi="TimesNewRoman" w:cs="TimesNewRoman"/>
          <w:sz w:val="16"/>
          <w:szCs w:val="16"/>
        </w:rPr>
        <w:t xml:space="preserve">13)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Inne niebezpieczeństwo</w:t>
      </w:r>
    </w:p>
    <w:p w:rsidR="00D66CF5" w:rsidRDefault="00D66CF5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4F02" w:rsidRDefault="00D66CF5" w:rsidP="00D66C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Tabliczkę T-18 (rys. 2.2.32.15) i jej odmiany (rys. 2.2.32.16, 2.2.32.17 i 2.2.32.18) stosuje się przed takimi miejscami, w których występuje nieoczekiwana dla kierowcy zmiana przebiegu drogi lub kierunku ruchu.</w:t>
      </w:r>
    </w:p>
    <w:p w:rsidR="00DE4F02" w:rsidRDefault="00DE4F02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4F02" w:rsidRDefault="00DE4F02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4F02" w:rsidRDefault="00D66CF5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Tabliczkę T-18 (rys. 2.2.32.15) i jej odmiany (rys. 2.2.32.16, 2.2.32.17 i 2.2.32.18) stosuje się przed takimi miejscami, w których występuje nieoczekiwana dla kierowcy zmiana przebiegu drogi lub kierunku ruchu</w:t>
      </w:r>
      <w:r>
        <w:rPr>
          <w:rFonts w:ascii="TimesNewRoman" w:hAnsi="TimesNewRoman" w:cs="TimesNewRoman"/>
          <w:color w:val="FF0000"/>
          <w:sz w:val="24"/>
          <w:szCs w:val="24"/>
        </w:rPr>
        <w:t xml:space="preserve"> na odcinkach dróg o prędkości powyżej 50 km/h oraz gdy jest to pierwsza wysepka na wlocie do miejscowości bezpośrednio przy granicy z oznakowaniem D-42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DE4F02" w:rsidRDefault="00DE4F02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4F02" w:rsidRDefault="00DE4F02" w:rsidP="00DE4F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E4F02" w:rsidRDefault="003A2368" w:rsidP="003A2368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22605" cy="1146175"/>
            <wp:effectExtent l="0" t="0" r="0" b="0"/>
            <wp:docPr id="18" name="Obraz 18" descr="T-18 „tabliczka wskazująca nieoczekiwaną zmianę kierunku ruchu o przebiegu wskazanym na tabliczc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-18 „tabliczka wskazująca nieoczekiwaną zmianę kierunku ruchu o przebiegu wskazanym na tabliczce”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2605" cy="1146175"/>
            <wp:effectExtent l="0" t="0" r="0" b="0"/>
            <wp:docPr id="19" name="Obraz 19" descr="T-18a „tabliczka wskazująca nieoczekiwaną zmianę kierunku ruchu o przebiegu najpierw w prawo, a potem w lew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-18a „tabliczka wskazująca nieoczekiwaną zmianę kierunku ruchu o przebiegu najpierw w prawo, a potem w lewo”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2470" cy="1146175"/>
            <wp:effectExtent l="0" t="0" r="0" b="0"/>
            <wp:docPr id="20" name="Obraz 20" descr="T-18b „tabliczka wskazująca nieoczekiwaną zmianę kierunku ruchu o przebiegu w lew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-18b „tabliczka wskazująca nieoczekiwaną zmianę kierunku ruchu o przebiegu w lewo”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2470" cy="1146175"/>
            <wp:effectExtent l="0" t="0" r="0" b="0"/>
            <wp:docPr id="21" name="Obraz 21" descr="T-18c „tabliczka wskazująca nieoczekiwaną zmianę kierunku ruchu o przebiegu w praw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-18c „tabliczka wskazująca nieoczekiwaną zmianę kierunku ruchu o przebiegu w prawo”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F5" w:rsidRDefault="00D66CF5" w:rsidP="00DE4F02">
      <w:pPr>
        <w:autoSpaceDE w:val="0"/>
        <w:autoSpaceDN w:val="0"/>
        <w:adjustRightInd w:val="0"/>
        <w:spacing w:after="0" w:line="240" w:lineRule="auto"/>
      </w:pPr>
    </w:p>
    <w:p w:rsidR="00ED616A" w:rsidRDefault="00ED616A" w:rsidP="00DE4F02">
      <w:pPr>
        <w:autoSpaceDE w:val="0"/>
        <w:autoSpaceDN w:val="0"/>
        <w:adjustRightInd w:val="0"/>
        <w:spacing w:after="0" w:line="240" w:lineRule="auto"/>
      </w:pPr>
    </w:p>
    <w:p w:rsidR="00ED616A" w:rsidRPr="003919CE" w:rsidRDefault="00ED616A" w:rsidP="00DE4F02">
      <w:pPr>
        <w:autoSpaceDE w:val="0"/>
        <w:autoSpaceDN w:val="0"/>
        <w:adjustRightInd w:val="0"/>
        <w:spacing w:after="0" w:line="240" w:lineRule="auto"/>
        <w:rPr>
          <w:b/>
        </w:rPr>
      </w:pPr>
      <w:r w:rsidRPr="003919CE">
        <w:rPr>
          <w:b/>
        </w:rPr>
        <w:t>Zamknięcie problemu strefowości B-33 ze znakiem D-42</w:t>
      </w:r>
    </w:p>
    <w:p w:rsidR="00ED616A" w:rsidRDefault="00ED616A" w:rsidP="00DE4F02">
      <w:pPr>
        <w:autoSpaceDE w:val="0"/>
        <w:autoSpaceDN w:val="0"/>
        <w:adjustRightInd w:val="0"/>
        <w:spacing w:after="0" w:line="240" w:lineRule="auto"/>
      </w:pPr>
    </w:p>
    <w:p w:rsidR="00ED616A" w:rsidRDefault="00ED616A" w:rsidP="00DE4F02">
      <w:pPr>
        <w:autoSpaceDE w:val="0"/>
        <w:autoSpaceDN w:val="0"/>
        <w:adjustRightInd w:val="0"/>
        <w:spacing w:after="0" w:line="240" w:lineRule="auto"/>
      </w:pPr>
      <w:r>
        <w:rPr>
          <w:rFonts w:ascii="TimesNewRoman,Bold" w:hAnsi="TimesNewRoman,Bold" w:cs="TimesNewRoman,Bold"/>
          <w:b/>
          <w:bCs/>
        </w:rPr>
        <w:t>3.1.2.</w:t>
      </w:r>
      <w:r>
        <w:rPr>
          <w:rFonts w:ascii="TimesNewRoman" w:hAnsi="TimesNewRoman" w:cs="TimesNewRoman"/>
          <w:sz w:val="15"/>
          <w:szCs w:val="15"/>
        </w:rPr>
        <w:t xml:space="preserve">14) </w:t>
      </w:r>
      <w:r>
        <w:rPr>
          <w:rFonts w:ascii="TimesNewRoman,Bold" w:hAnsi="TimesNewRoman,Bold" w:cs="TimesNewRoman,Bold"/>
          <w:b/>
          <w:bCs/>
        </w:rPr>
        <w:t>Zakres obowiązywania i sposób umieszczania znaków</w:t>
      </w:r>
    </w:p>
    <w:p w:rsidR="00D66CF5" w:rsidRDefault="00D66CF5" w:rsidP="00DE4F02">
      <w:pPr>
        <w:autoSpaceDE w:val="0"/>
        <w:autoSpaceDN w:val="0"/>
        <w:adjustRightInd w:val="0"/>
        <w:spacing w:after="0" w:line="240" w:lineRule="auto"/>
      </w:pPr>
    </w:p>
    <w:p w:rsidR="00D66CF5" w:rsidRDefault="00ED616A" w:rsidP="00ED616A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24"/>
          <w:szCs w:val="24"/>
        </w:rPr>
        <w:t>Znak zakazu umieszcza się pod znakiem D-42 w celu wprowadzenia zakazu obowiązującego w całym obszarze zabudowanym, z wyjątkiem odcinków dróg, na których zakaz został zmieniony lub uchylony innym znakiem.</w:t>
      </w:r>
    </w:p>
    <w:p w:rsidR="00D66CF5" w:rsidRDefault="00D66CF5" w:rsidP="00DE4F02">
      <w:pPr>
        <w:autoSpaceDE w:val="0"/>
        <w:autoSpaceDN w:val="0"/>
        <w:adjustRightInd w:val="0"/>
        <w:spacing w:after="0" w:line="240" w:lineRule="auto"/>
      </w:pPr>
    </w:p>
    <w:p w:rsidR="00ED616A" w:rsidRPr="00ED616A" w:rsidRDefault="00ED616A" w:rsidP="00ED616A">
      <w:pPr>
        <w:autoSpaceDE w:val="0"/>
        <w:autoSpaceDN w:val="0"/>
        <w:adjustRightInd w:val="0"/>
        <w:spacing w:after="0" w:line="240" w:lineRule="auto"/>
        <w:rPr>
          <w:strike/>
          <w:color w:val="FF0000"/>
        </w:rPr>
      </w:pPr>
      <w:r w:rsidRPr="00ED616A">
        <w:rPr>
          <w:rFonts w:ascii="TimesNewRoman" w:hAnsi="TimesNewRoman" w:cs="TimesNewRoman"/>
          <w:strike/>
          <w:color w:val="FF0000"/>
          <w:sz w:val="24"/>
          <w:szCs w:val="24"/>
        </w:rPr>
        <w:t>Znak zakazu umieszcza się pod znakiem D-42 w celu wprowadzenia zakazu obowiązującego w całym obszarze zabudowanym, z wyjątkiem odcinków dróg, na których zakaz został zmieniony lub uchylony innym znakiem.</w:t>
      </w:r>
    </w:p>
    <w:p w:rsidR="00D66CF5" w:rsidRDefault="00D66CF5" w:rsidP="00DE4F02">
      <w:pPr>
        <w:autoSpaceDE w:val="0"/>
        <w:autoSpaceDN w:val="0"/>
        <w:adjustRightInd w:val="0"/>
        <w:spacing w:after="0" w:line="240" w:lineRule="auto"/>
      </w:pPr>
    </w:p>
    <w:p w:rsidR="003A2368" w:rsidRDefault="003A2368" w:rsidP="003A2368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46175" cy="706755"/>
            <wp:effectExtent l="0" t="0" r="0" b="0"/>
            <wp:docPr id="22" name="Obraz 22" descr="D-42 „obszar zabudowa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-42 „obszar zabudowany”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68" w:rsidRDefault="003A2368" w:rsidP="003A2368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46175" cy="1146175"/>
            <wp:effectExtent l="0" t="0" r="0" b="0"/>
            <wp:docPr id="23" name="Obraz 23" descr="B-33 „ograniczenie prędkośc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-33 „ograniczenie prędkości”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CE" w:rsidRDefault="003919CE" w:rsidP="00DE4F02">
      <w:pPr>
        <w:autoSpaceDE w:val="0"/>
        <w:autoSpaceDN w:val="0"/>
        <w:adjustRightInd w:val="0"/>
        <w:spacing w:after="0" w:line="240" w:lineRule="auto"/>
      </w:pPr>
    </w:p>
    <w:p w:rsidR="003919CE" w:rsidRDefault="003919CE" w:rsidP="00DE4F02">
      <w:pPr>
        <w:autoSpaceDE w:val="0"/>
        <w:autoSpaceDN w:val="0"/>
        <w:adjustRightInd w:val="0"/>
        <w:spacing w:after="0" w:line="240" w:lineRule="auto"/>
      </w:pPr>
    </w:p>
    <w:p w:rsidR="003919CE" w:rsidRPr="003919CE" w:rsidRDefault="003919CE" w:rsidP="003919CE">
      <w:pPr>
        <w:autoSpaceDE w:val="0"/>
        <w:autoSpaceDN w:val="0"/>
        <w:adjustRightInd w:val="0"/>
        <w:spacing w:after="0" w:line="240" w:lineRule="auto"/>
        <w:rPr>
          <w:b/>
        </w:rPr>
      </w:pPr>
      <w:r w:rsidRPr="003919CE">
        <w:rPr>
          <w:b/>
        </w:rPr>
        <w:t>Szerokość tekstu na tabliczce odbiega od rzeczywistości</w:t>
      </w:r>
    </w:p>
    <w:p w:rsidR="003919CE" w:rsidRDefault="003919CE" w:rsidP="003919CE">
      <w:pPr>
        <w:autoSpaceDE w:val="0"/>
        <w:autoSpaceDN w:val="0"/>
        <w:adjustRightInd w:val="0"/>
        <w:spacing w:after="0" w:line="240" w:lineRule="auto"/>
      </w:pPr>
    </w:p>
    <w:p w:rsidR="003919CE" w:rsidRDefault="003919CE" w:rsidP="003919CE">
      <w:pPr>
        <w:autoSpaceDE w:val="0"/>
        <w:autoSpaceDN w:val="0"/>
        <w:adjustRightInd w:val="0"/>
        <w:spacing w:after="0" w:line="240" w:lineRule="auto"/>
      </w:pPr>
      <w:r>
        <w:rPr>
          <w:rFonts w:ascii="TimesNewRoman,Bold" w:hAnsi="TimesNewRoman,Bold" w:cs="TimesNewRoman,Bold"/>
          <w:b/>
          <w:bCs/>
        </w:rPr>
        <w:t>3.1.2.</w:t>
      </w:r>
      <w:r>
        <w:rPr>
          <w:rFonts w:ascii="TimesNewRoman" w:hAnsi="TimesNewRoman" w:cs="TimesNewRoman"/>
          <w:sz w:val="15"/>
          <w:szCs w:val="15"/>
        </w:rPr>
        <w:t xml:space="preserve">14) </w:t>
      </w:r>
      <w:r>
        <w:rPr>
          <w:rFonts w:ascii="TimesNewRoman,Bold" w:hAnsi="TimesNewRoman,Bold" w:cs="TimesNewRoman,Bold"/>
          <w:b/>
          <w:bCs/>
        </w:rPr>
        <w:t>Zakres obowiązywania i sposób umieszczania znaków</w:t>
      </w:r>
    </w:p>
    <w:p w:rsidR="003919CE" w:rsidRDefault="003919CE" w:rsidP="00DE4F02">
      <w:pPr>
        <w:autoSpaceDE w:val="0"/>
        <w:autoSpaceDN w:val="0"/>
        <w:adjustRightInd w:val="0"/>
        <w:spacing w:after="0" w:line="240" w:lineRule="auto"/>
      </w:pPr>
    </w:p>
    <w:p w:rsidR="003919CE" w:rsidRDefault="003919CE" w:rsidP="003919CE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24"/>
          <w:szCs w:val="24"/>
        </w:rPr>
        <w:t>Napisy na tabliczkach, w zależności od długości tekstu, powinny mieć wysokość 72 lub 42 mm, przy czym napis powinien być tak skomponowany, aby szerokość tabliczki nie była większa od średnicy znaku.</w:t>
      </w:r>
    </w:p>
    <w:p w:rsidR="00ED616A" w:rsidRDefault="00ED616A" w:rsidP="00DE4F02">
      <w:pPr>
        <w:autoSpaceDE w:val="0"/>
        <w:autoSpaceDN w:val="0"/>
        <w:adjustRightInd w:val="0"/>
        <w:spacing w:after="0" w:line="240" w:lineRule="auto"/>
      </w:pPr>
    </w:p>
    <w:p w:rsidR="003919CE" w:rsidRDefault="003919CE" w:rsidP="003919CE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24"/>
          <w:szCs w:val="24"/>
        </w:rPr>
        <w:t>Napisy na tabliczkach, w zależności od długości tekstu, powinny mieć wysokość 72 lub 42 mm, przy czym napis powinien być tak skomponowany, aby szerokość tabliczki nie była większa od</w:t>
      </w:r>
      <w:r>
        <w:rPr>
          <w:rFonts w:ascii="TimesNewRoman" w:hAnsi="TimesNewRoman" w:cs="TimesNewRoman"/>
          <w:color w:val="FF0000"/>
          <w:sz w:val="24"/>
          <w:szCs w:val="24"/>
        </w:rPr>
        <w:t xml:space="preserve"> podwójnej wartości</w:t>
      </w:r>
      <w:r>
        <w:rPr>
          <w:rFonts w:ascii="TimesNewRoman" w:hAnsi="TimesNewRoman" w:cs="TimesNewRoman"/>
          <w:sz w:val="24"/>
          <w:szCs w:val="24"/>
        </w:rPr>
        <w:t xml:space="preserve"> średnicy znaku.</w:t>
      </w:r>
    </w:p>
    <w:p w:rsidR="00ED616A" w:rsidRDefault="00ED616A" w:rsidP="00DE4F02">
      <w:pPr>
        <w:autoSpaceDE w:val="0"/>
        <w:autoSpaceDN w:val="0"/>
        <w:adjustRightInd w:val="0"/>
        <w:spacing w:after="0" w:line="240" w:lineRule="auto"/>
      </w:pPr>
    </w:p>
    <w:p w:rsidR="003919CE" w:rsidRDefault="003919CE" w:rsidP="00DE4F02">
      <w:pPr>
        <w:autoSpaceDE w:val="0"/>
        <w:autoSpaceDN w:val="0"/>
        <w:adjustRightInd w:val="0"/>
        <w:spacing w:after="0" w:line="240" w:lineRule="auto"/>
      </w:pPr>
    </w:p>
    <w:p w:rsidR="00426A8C" w:rsidRDefault="00426A8C" w:rsidP="00426A8C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07FFE7E6" wp14:editId="5AD0412E">
            <wp:extent cx="2295083" cy="1662546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03498" cy="166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8C" w:rsidRDefault="00426A8C" w:rsidP="00DE4F02">
      <w:pPr>
        <w:autoSpaceDE w:val="0"/>
        <w:autoSpaceDN w:val="0"/>
        <w:adjustRightInd w:val="0"/>
        <w:spacing w:after="0" w:line="240" w:lineRule="auto"/>
      </w:pPr>
    </w:p>
    <w:p w:rsidR="00ED616A" w:rsidRDefault="00ED616A" w:rsidP="00DE4F02">
      <w:pPr>
        <w:autoSpaceDE w:val="0"/>
        <w:autoSpaceDN w:val="0"/>
        <w:adjustRightInd w:val="0"/>
        <w:spacing w:after="0" w:line="240" w:lineRule="auto"/>
      </w:pPr>
    </w:p>
    <w:p w:rsidR="003919CE" w:rsidRDefault="003919CE" w:rsidP="00DE4F02">
      <w:pPr>
        <w:autoSpaceDE w:val="0"/>
        <w:autoSpaceDN w:val="0"/>
        <w:adjustRightInd w:val="0"/>
        <w:spacing w:after="0" w:line="240" w:lineRule="auto"/>
      </w:pPr>
    </w:p>
    <w:p w:rsidR="003919CE" w:rsidRPr="003919CE" w:rsidRDefault="003919CE" w:rsidP="003919C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treść</w:t>
      </w:r>
      <w:r w:rsidRPr="003919CE">
        <w:rPr>
          <w:b/>
        </w:rPr>
        <w:t xml:space="preserve"> tekstu na tabliczce </w:t>
      </w:r>
      <w:r>
        <w:rPr>
          <w:b/>
        </w:rPr>
        <w:t>posiada inwencję twórczą, trzeba uprościć</w:t>
      </w:r>
    </w:p>
    <w:p w:rsidR="003919CE" w:rsidRDefault="003919CE" w:rsidP="003919CE">
      <w:pPr>
        <w:autoSpaceDE w:val="0"/>
        <w:autoSpaceDN w:val="0"/>
        <w:adjustRightInd w:val="0"/>
        <w:spacing w:after="0" w:line="240" w:lineRule="auto"/>
      </w:pPr>
    </w:p>
    <w:p w:rsidR="003919CE" w:rsidRDefault="003919CE" w:rsidP="003919CE">
      <w:pPr>
        <w:autoSpaceDE w:val="0"/>
        <w:autoSpaceDN w:val="0"/>
        <w:adjustRightInd w:val="0"/>
        <w:spacing w:after="0" w:line="240" w:lineRule="auto"/>
      </w:pPr>
      <w:r>
        <w:rPr>
          <w:rFonts w:ascii="TimesNewRoman,Bold" w:hAnsi="TimesNewRoman,Bold" w:cs="TimesNewRoman,Bold"/>
          <w:b/>
          <w:bCs/>
        </w:rPr>
        <w:t>3.1.2.</w:t>
      </w:r>
      <w:r>
        <w:rPr>
          <w:rFonts w:ascii="TimesNewRoman" w:hAnsi="TimesNewRoman" w:cs="TimesNewRoman"/>
          <w:sz w:val="15"/>
          <w:szCs w:val="15"/>
        </w:rPr>
        <w:t xml:space="preserve">14) </w:t>
      </w:r>
      <w:r>
        <w:rPr>
          <w:rFonts w:ascii="TimesNewRoman,Bold" w:hAnsi="TimesNewRoman,Bold" w:cs="TimesNewRoman,Bold"/>
          <w:b/>
          <w:bCs/>
        </w:rPr>
        <w:t>Zakres obowiązywania i sposób umieszczania znaków</w:t>
      </w:r>
    </w:p>
    <w:p w:rsidR="003919CE" w:rsidRDefault="003919CE" w:rsidP="00DE4F02">
      <w:pPr>
        <w:autoSpaceDE w:val="0"/>
        <w:autoSpaceDN w:val="0"/>
        <w:adjustRightInd w:val="0"/>
        <w:spacing w:after="0" w:line="240" w:lineRule="auto"/>
      </w:pPr>
    </w:p>
    <w:p w:rsidR="003919CE" w:rsidRDefault="003919CE" w:rsidP="00DE4F02">
      <w:pPr>
        <w:autoSpaceDE w:val="0"/>
        <w:autoSpaceDN w:val="0"/>
        <w:adjustRightInd w:val="0"/>
        <w:spacing w:after="0" w:line="240" w:lineRule="auto"/>
      </w:pPr>
    </w:p>
    <w:p w:rsidR="003919CE" w:rsidRDefault="003919CE" w:rsidP="003919CE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24"/>
          <w:szCs w:val="24"/>
        </w:rPr>
        <w:t>Napisy powinny konkretnie określać rodzaj pojazdów lub uczestników ruchu. Nie dopuszcza się stosowania sformułowań ogólnikowych, np. „Nie dotyczy ruchu lokalnego”.</w:t>
      </w:r>
    </w:p>
    <w:p w:rsidR="00ED616A" w:rsidRDefault="00ED616A" w:rsidP="00DE4F02">
      <w:pPr>
        <w:autoSpaceDE w:val="0"/>
        <w:autoSpaceDN w:val="0"/>
        <w:adjustRightInd w:val="0"/>
        <w:spacing w:after="0" w:line="240" w:lineRule="auto"/>
      </w:pPr>
    </w:p>
    <w:p w:rsidR="00ED616A" w:rsidRDefault="003919CE" w:rsidP="00DE4F02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24"/>
          <w:szCs w:val="24"/>
        </w:rPr>
        <w:t>Napisy powinny konkretnie określać rodzaj pojazdów lub uczestników ruchu. Nie dopuszcza się stosowania sformułowań ogólnikowych, np. „Nie dotyczy ruchu lokalnego</w:t>
      </w:r>
      <w:proofErr w:type="gramStart"/>
      <w:r>
        <w:rPr>
          <w:rFonts w:ascii="TimesNewRoman" w:hAnsi="TimesNewRoman" w:cs="TimesNewRoman"/>
          <w:sz w:val="24"/>
          <w:szCs w:val="24"/>
        </w:rPr>
        <w:t>”</w:t>
      </w:r>
      <w:r>
        <w:rPr>
          <w:rFonts w:ascii="TimesNewRoman" w:hAnsi="TimesNewRoman" w:cs="TimesNewRoman"/>
          <w:color w:val="FF0000"/>
          <w:sz w:val="24"/>
          <w:szCs w:val="24"/>
        </w:rPr>
        <w:t>,</w:t>
      </w:r>
      <w:proofErr w:type="gramEnd"/>
      <w:r>
        <w:rPr>
          <w:rFonts w:ascii="TimesNewRoman" w:hAnsi="TimesNewRoman" w:cs="TimesNewRoman"/>
          <w:color w:val="FF0000"/>
          <w:sz w:val="24"/>
          <w:szCs w:val="24"/>
        </w:rPr>
        <w:t xml:space="preserve"> lub zaopatrzenia, dojazdu do posesji, mieszkańców, ruchu docelowego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ED616A" w:rsidRDefault="00ED616A" w:rsidP="00DE4F02">
      <w:pPr>
        <w:autoSpaceDE w:val="0"/>
        <w:autoSpaceDN w:val="0"/>
        <w:adjustRightInd w:val="0"/>
        <w:spacing w:after="0" w:line="240" w:lineRule="auto"/>
      </w:pPr>
    </w:p>
    <w:p w:rsidR="00ED616A" w:rsidRDefault="00426A8C" w:rsidP="00426A8C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7BB40804" wp14:editId="594075D8">
            <wp:extent cx="2125683" cy="1159566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63921" cy="118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CF5" w:rsidRDefault="00D66CF5" w:rsidP="00DE4F02">
      <w:pPr>
        <w:autoSpaceDE w:val="0"/>
        <w:autoSpaceDN w:val="0"/>
        <w:adjustRightInd w:val="0"/>
        <w:spacing w:after="0" w:line="240" w:lineRule="auto"/>
      </w:pPr>
    </w:p>
    <w:p w:rsidR="003919CE" w:rsidRDefault="003919CE" w:rsidP="00DE4F02">
      <w:pPr>
        <w:autoSpaceDE w:val="0"/>
        <w:autoSpaceDN w:val="0"/>
        <w:adjustRightInd w:val="0"/>
        <w:spacing w:after="0" w:line="240" w:lineRule="auto"/>
      </w:pPr>
    </w:p>
    <w:p w:rsidR="003919CE" w:rsidRPr="009309D6" w:rsidRDefault="009309D6" w:rsidP="00DE4F0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lastRenderedPageBreak/>
        <w:t>Doprecyzowanie znaku B-1</w:t>
      </w:r>
    </w:p>
    <w:p w:rsidR="009309D6" w:rsidRDefault="009309D6" w:rsidP="00DE4F02">
      <w:pPr>
        <w:autoSpaceDE w:val="0"/>
        <w:autoSpaceDN w:val="0"/>
        <w:adjustRightInd w:val="0"/>
        <w:spacing w:after="0" w:line="240" w:lineRule="auto"/>
      </w:pPr>
    </w:p>
    <w:p w:rsidR="009309D6" w:rsidRDefault="009309D6" w:rsidP="00DE4F02">
      <w:pPr>
        <w:autoSpaceDE w:val="0"/>
        <w:autoSpaceDN w:val="0"/>
        <w:adjustRightInd w:val="0"/>
        <w:spacing w:after="0" w:line="240" w:lineRule="auto"/>
      </w:pPr>
      <w:r>
        <w:rPr>
          <w:rFonts w:ascii="TimesNewRoman,Bold" w:hAnsi="TimesNewRoman,Bold" w:cs="TimesNewRoman,Bold"/>
          <w:b/>
          <w:bCs/>
          <w:sz w:val="24"/>
          <w:szCs w:val="24"/>
        </w:rPr>
        <w:t>3.2.1.</w:t>
      </w:r>
      <w:r>
        <w:rPr>
          <w:rFonts w:ascii="TimesNewRoman" w:hAnsi="TimesNewRoman" w:cs="TimesNewRoman"/>
          <w:sz w:val="16"/>
          <w:szCs w:val="16"/>
        </w:rPr>
        <w:t xml:space="preserve">15)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Zakaz ruchu w obu kierunkach</w:t>
      </w:r>
    </w:p>
    <w:p w:rsidR="009309D6" w:rsidRDefault="009309D6" w:rsidP="00DE4F02">
      <w:pPr>
        <w:autoSpaceDE w:val="0"/>
        <w:autoSpaceDN w:val="0"/>
        <w:adjustRightInd w:val="0"/>
        <w:spacing w:after="0" w:line="240" w:lineRule="auto"/>
      </w:pPr>
    </w:p>
    <w:p w:rsidR="009309D6" w:rsidRDefault="009309D6" w:rsidP="009309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 B-1 „zakaz ruchu w obu kierunkach” (rys. 3.2.1.1) stosuje się w celu zamknięcia</w:t>
      </w:r>
    </w:p>
    <w:p w:rsidR="003919CE" w:rsidRDefault="009309D6" w:rsidP="009309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odcinka drogi dla ruchu wszelkich pojazdów.</w:t>
      </w:r>
    </w:p>
    <w:p w:rsidR="009309D6" w:rsidRDefault="009309D6" w:rsidP="009309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309D6" w:rsidRDefault="009309D6" w:rsidP="009309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 B-1 „zakaz ruchu w obu kierunkach” (rys. 3.2.1.1) stosuje się w celu zamknięcia</w:t>
      </w:r>
    </w:p>
    <w:p w:rsidR="009309D6" w:rsidRPr="009309D6" w:rsidRDefault="009309D6" w:rsidP="009309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odcinka drogi dla ruchu wszelkich pojazdów.</w:t>
      </w:r>
      <w:r>
        <w:rPr>
          <w:rFonts w:ascii="TimesNewRoman" w:hAnsi="TimesNewRoman" w:cs="TimesNewRoman"/>
          <w:color w:val="FF0000"/>
          <w:sz w:val="24"/>
          <w:szCs w:val="24"/>
        </w:rPr>
        <w:t xml:space="preserve"> Znaku nie stosuje się dla dróg publicznych na których może odbywać się ruch pojazdów.</w:t>
      </w:r>
    </w:p>
    <w:p w:rsidR="009309D6" w:rsidRDefault="009309D6" w:rsidP="009309D6">
      <w:pPr>
        <w:autoSpaceDE w:val="0"/>
        <w:autoSpaceDN w:val="0"/>
        <w:adjustRightInd w:val="0"/>
        <w:spacing w:after="0" w:line="240" w:lineRule="auto"/>
      </w:pPr>
    </w:p>
    <w:p w:rsidR="003919CE" w:rsidRDefault="003919CE" w:rsidP="00DE4F02">
      <w:pPr>
        <w:autoSpaceDE w:val="0"/>
        <w:autoSpaceDN w:val="0"/>
        <w:adjustRightInd w:val="0"/>
        <w:spacing w:after="0" w:line="240" w:lineRule="auto"/>
      </w:pPr>
    </w:p>
    <w:p w:rsidR="009309D6" w:rsidRDefault="00426A8C" w:rsidP="00DE4F02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28B20968" wp14:editId="5668CFC6">
            <wp:extent cx="5972810" cy="38163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3B7" w:rsidRDefault="003743B7" w:rsidP="00DE4F02">
      <w:pPr>
        <w:autoSpaceDE w:val="0"/>
        <w:autoSpaceDN w:val="0"/>
        <w:adjustRightInd w:val="0"/>
        <w:spacing w:after="0" w:line="240" w:lineRule="auto"/>
      </w:pPr>
    </w:p>
    <w:p w:rsidR="00426A8C" w:rsidRDefault="00426A8C" w:rsidP="00DE4F02">
      <w:pPr>
        <w:autoSpaceDE w:val="0"/>
        <w:autoSpaceDN w:val="0"/>
        <w:adjustRightInd w:val="0"/>
        <w:spacing w:after="0" w:line="240" w:lineRule="auto"/>
      </w:pPr>
    </w:p>
    <w:p w:rsidR="003743B7" w:rsidRPr="009309D6" w:rsidRDefault="003743B7" w:rsidP="003743B7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Doprecyzowanie znaku B-1</w:t>
      </w:r>
    </w:p>
    <w:p w:rsidR="003743B7" w:rsidRDefault="003743B7" w:rsidP="003743B7">
      <w:pPr>
        <w:autoSpaceDE w:val="0"/>
        <w:autoSpaceDN w:val="0"/>
        <w:adjustRightInd w:val="0"/>
        <w:spacing w:after="0" w:line="240" w:lineRule="auto"/>
      </w:pPr>
    </w:p>
    <w:p w:rsidR="003743B7" w:rsidRDefault="003743B7" w:rsidP="003743B7">
      <w:pPr>
        <w:autoSpaceDE w:val="0"/>
        <w:autoSpaceDN w:val="0"/>
        <w:adjustRightInd w:val="0"/>
        <w:spacing w:after="0" w:line="240" w:lineRule="auto"/>
      </w:pPr>
      <w:r>
        <w:rPr>
          <w:rFonts w:ascii="TimesNewRoman,Bold" w:hAnsi="TimesNewRoman,Bold" w:cs="TimesNewRoman,Bold"/>
          <w:b/>
          <w:bCs/>
          <w:sz w:val="24"/>
          <w:szCs w:val="24"/>
        </w:rPr>
        <w:t>3.2.1.</w:t>
      </w:r>
      <w:r>
        <w:rPr>
          <w:rFonts w:ascii="TimesNewRoman" w:hAnsi="TimesNewRoman" w:cs="TimesNewRoman"/>
          <w:sz w:val="16"/>
          <w:szCs w:val="16"/>
        </w:rPr>
        <w:t xml:space="preserve">15)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Zakaz ruchu w obu kierunkach</w:t>
      </w:r>
    </w:p>
    <w:p w:rsidR="009309D6" w:rsidRDefault="009309D6" w:rsidP="00DE4F02">
      <w:pPr>
        <w:autoSpaceDE w:val="0"/>
        <w:autoSpaceDN w:val="0"/>
        <w:adjustRightInd w:val="0"/>
        <w:spacing w:after="0" w:line="240" w:lineRule="auto"/>
      </w:pPr>
    </w:p>
    <w:p w:rsidR="003743B7" w:rsidRDefault="003743B7" w:rsidP="003743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Przyczynami zamknięcia ruchu na drodze są w szczególności:</w:t>
      </w:r>
    </w:p>
    <w:p w:rsidR="003743B7" w:rsidRDefault="003743B7" w:rsidP="003743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prowadzenie robót w pasie drogowym,</w:t>
      </w:r>
    </w:p>
    <w:p w:rsidR="003743B7" w:rsidRDefault="003743B7" w:rsidP="003743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zły stan techniczny drogi zagrażający bezpieczeństwu ruchu, np. uszkodzenie jezdni,</w:t>
      </w:r>
    </w:p>
    <w:p w:rsidR="003743B7" w:rsidRDefault="003743B7" w:rsidP="003743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obiektu mostowego itp.,</w:t>
      </w:r>
    </w:p>
    <w:p w:rsidR="003743B7" w:rsidRDefault="003743B7" w:rsidP="003743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przeznaczenie drogi do innych celów niż ruch pojazdów,</w:t>
      </w:r>
    </w:p>
    <w:p w:rsidR="003743B7" w:rsidRDefault="003743B7" w:rsidP="003743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przeznaczenie drogi do ruchu tylko określonych rodzajów pojazdów, np. autobusów</w:t>
      </w:r>
    </w:p>
    <w:p w:rsidR="009309D6" w:rsidRDefault="003743B7" w:rsidP="003743B7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24"/>
          <w:szCs w:val="24"/>
        </w:rPr>
        <w:t>komunikacji miejskiej i taksówek.</w:t>
      </w:r>
    </w:p>
    <w:p w:rsidR="003919CE" w:rsidRDefault="003919CE" w:rsidP="00DE4F02">
      <w:pPr>
        <w:autoSpaceDE w:val="0"/>
        <w:autoSpaceDN w:val="0"/>
        <w:adjustRightInd w:val="0"/>
        <w:spacing w:after="0" w:line="240" w:lineRule="auto"/>
      </w:pPr>
    </w:p>
    <w:p w:rsidR="003919CE" w:rsidRDefault="003919CE" w:rsidP="00DE4F02">
      <w:pPr>
        <w:autoSpaceDE w:val="0"/>
        <w:autoSpaceDN w:val="0"/>
        <w:adjustRightInd w:val="0"/>
        <w:spacing w:after="0" w:line="240" w:lineRule="auto"/>
      </w:pPr>
    </w:p>
    <w:p w:rsidR="003743B7" w:rsidRDefault="003743B7" w:rsidP="003743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Przyczynami zamknięcia ruchu na drodze są </w:t>
      </w:r>
      <w:r w:rsidRPr="003743B7">
        <w:rPr>
          <w:rFonts w:ascii="TimesNewRoman" w:hAnsi="TimesNewRoman" w:cs="TimesNewRoman"/>
          <w:strike/>
          <w:color w:val="FF0000"/>
          <w:sz w:val="24"/>
          <w:szCs w:val="24"/>
        </w:rPr>
        <w:t>w szczególności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3743B7" w:rsidRDefault="003743B7" w:rsidP="003743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prowadzenie robót w pasie drogowym,</w:t>
      </w:r>
    </w:p>
    <w:p w:rsidR="003743B7" w:rsidRDefault="003743B7" w:rsidP="003743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zły stan techniczny drogi zagrażający bezpieczeństwu ruchu, np. uszkodzenie jezdni,</w:t>
      </w:r>
    </w:p>
    <w:p w:rsidR="003743B7" w:rsidRDefault="003743B7" w:rsidP="003743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obiektu mostowego itp.,</w:t>
      </w:r>
    </w:p>
    <w:p w:rsidR="003743B7" w:rsidRDefault="003743B7" w:rsidP="003743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przeznaczenie drogi do innych celów niż ruch pojazdów,</w:t>
      </w:r>
    </w:p>
    <w:p w:rsidR="003743B7" w:rsidRDefault="003743B7" w:rsidP="003743B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przeznaczenie drogi do ruchu tylko określonych rodzajów pojazdów, np. autobusów</w:t>
      </w:r>
    </w:p>
    <w:p w:rsidR="003743B7" w:rsidRDefault="003743B7" w:rsidP="003743B7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24"/>
          <w:szCs w:val="24"/>
        </w:rPr>
        <w:t>komunikacji miejskiej i taksówek.</w:t>
      </w:r>
    </w:p>
    <w:p w:rsidR="003919CE" w:rsidRDefault="003919CE" w:rsidP="00DE4F02">
      <w:pPr>
        <w:autoSpaceDE w:val="0"/>
        <w:autoSpaceDN w:val="0"/>
        <w:adjustRightInd w:val="0"/>
        <w:spacing w:after="0" w:line="240" w:lineRule="auto"/>
      </w:pPr>
    </w:p>
    <w:p w:rsidR="00426A8C" w:rsidRDefault="00426A8C" w:rsidP="00426A8C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46175" cy="1146175"/>
            <wp:effectExtent l="0" t="0" r="0" b="0"/>
            <wp:docPr id="27" name="Obraz 27" descr="B-1 „zakaz ruchu w obu kierunkach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-1 „zakaz ruchu w obu kierunkach”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CE" w:rsidRDefault="003919CE" w:rsidP="00DE4F02">
      <w:pPr>
        <w:autoSpaceDE w:val="0"/>
        <w:autoSpaceDN w:val="0"/>
        <w:adjustRightInd w:val="0"/>
        <w:spacing w:after="0" w:line="240" w:lineRule="auto"/>
      </w:pPr>
    </w:p>
    <w:p w:rsidR="003919CE" w:rsidRDefault="003919CE" w:rsidP="00DE4F02">
      <w:pPr>
        <w:autoSpaceDE w:val="0"/>
        <w:autoSpaceDN w:val="0"/>
        <w:adjustRightInd w:val="0"/>
        <w:spacing w:after="0" w:line="240" w:lineRule="auto"/>
      </w:pPr>
    </w:p>
    <w:p w:rsidR="003743B7" w:rsidRDefault="00A56FF6" w:rsidP="00DE4F02">
      <w:pPr>
        <w:autoSpaceDE w:val="0"/>
        <w:autoSpaceDN w:val="0"/>
        <w:adjustRightInd w:val="0"/>
        <w:spacing w:after="0" w:line="240" w:lineRule="auto"/>
      </w:pPr>
      <w:r>
        <w:t>Tonaż na drodze, ale dotyczy też znaku B-18</w:t>
      </w:r>
    </w:p>
    <w:p w:rsidR="003743B7" w:rsidRDefault="003743B7" w:rsidP="00DE4F02">
      <w:pPr>
        <w:autoSpaceDE w:val="0"/>
        <w:autoSpaceDN w:val="0"/>
        <w:adjustRightInd w:val="0"/>
        <w:spacing w:after="0" w:line="240" w:lineRule="auto"/>
      </w:pPr>
    </w:p>
    <w:p w:rsidR="00A56FF6" w:rsidRDefault="00A56FF6" w:rsidP="00DE4F02">
      <w:pPr>
        <w:autoSpaceDE w:val="0"/>
        <w:autoSpaceDN w:val="0"/>
        <w:adjustRightInd w:val="0"/>
        <w:spacing w:after="0" w:line="240" w:lineRule="auto"/>
      </w:pPr>
      <w:r>
        <w:rPr>
          <w:rFonts w:ascii="TimesNewRoman,Bold" w:hAnsi="TimesNewRoman,Bold" w:cs="TimesNewRoman,Bold"/>
          <w:b/>
          <w:bCs/>
          <w:sz w:val="24"/>
          <w:szCs w:val="24"/>
        </w:rPr>
        <w:t>3.2.6. Zakaz wjazdu samochodów ciężarowych</w:t>
      </w:r>
    </w:p>
    <w:p w:rsidR="003743B7" w:rsidRDefault="003743B7" w:rsidP="00DE4F02">
      <w:pPr>
        <w:autoSpaceDE w:val="0"/>
        <w:autoSpaceDN w:val="0"/>
        <w:adjustRightInd w:val="0"/>
        <w:spacing w:after="0" w:line="240" w:lineRule="auto"/>
      </w:pPr>
    </w:p>
    <w:p w:rsidR="00A56FF6" w:rsidRDefault="00A56FF6" w:rsidP="00A56F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 B-5 „zakaz wjazdu samochodów ciężarowych” (rys. 3.2.6.1) stosuje się w celu</w:t>
      </w:r>
    </w:p>
    <w:p w:rsidR="00A56FF6" w:rsidRDefault="00A56FF6" w:rsidP="00A56F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wyeliminowania ruchu samochodów ciężarowych, pojazdów specjalnych i używanych do</w:t>
      </w:r>
    </w:p>
    <w:p w:rsidR="003743B7" w:rsidRDefault="00A56FF6" w:rsidP="00A56F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celów specjalnych o dopuszczalnej masie całkowitej przekraczającej 3,5 t.</w:t>
      </w:r>
    </w:p>
    <w:p w:rsidR="00A56FF6" w:rsidRDefault="00A56FF6" w:rsidP="00A56F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6FF6" w:rsidRDefault="00A56FF6" w:rsidP="00A56F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 B-5 „zakaz wjazdu samochodów ciężarowych” (rys. 3.2.6.1) stosuje się w celu</w:t>
      </w:r>
    </w:p>
    <w:p w:rsidR="00A56FF6" w:rsidRDefault="00A56FF6" w:rsidP="00A56F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wyeliminowania ruchu samochodów ciężarowych, pojazdów specjalnych i używanych do</w:t>
      </w:r>
    </w:p>
    <w:p w:rsidR="00A56FF6" w:rsidRPr="00A56FF6" w:rsidRDefault="00A56FF6" w:rsidP="00A56FF6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rPr>
          <w:rFonts w:ascii="TimesNewRoman" w:hAnsi="TimesNewRoman" w:cs="TimesNewRoman"/>
          <w:sz w:val="24"/>
          <w:szCs w:val="24"/>
        </w:rPr>
        <w:t>celów specjalnych o dopuszczalnej masie całkowitej przekraczającej 3,5 t.</w:t>
      </w:r>
      <w:r>
        <w:rPr>
          <w:rFonts w:ascii="TimesNewRoman" w:hAnsi="TimesNewRoman" w:cs="TimesNewRoman"/>
          <w:color w:val="FF0000"/>
          <w:sz w:val="24"/>
          <w:szCs w:val="24"/>
        </w:rPr>
        <w:t xml:space="preserve"> Wprowadzenie ograniczenia musi być poprzedzone badaniem nośności drogi uzasadniające dodatkowo warunki takiego oznakowania. Tabliczki pod znakiem B-5, B-18 nie mogą posiadać treści ogólnikowych.</w:t>
      </w:r>
      <w:r w:rsidR="006442D8">
        <w:rPr>
          <w:rFonts w:ascii="TimesNewRoman" w:hAnsi="TimesNewRoman" w:cs="TimesNewRoman"/>
          <w:color w:val="FF0000"/>
          <w:sz w:val="24"/>
          <w:szCs w:val="24"/>
        </w:rPr>
        <w:t xml:space="preserve"> Oznakowanie stref objętych zakazem należy realizować zgodnie z przykładem wskazanym na rys. </w:t>
      </w:r>
      <w:r w:rsidR="006442D8" w:rsidRPr="006442D8">
        <w:rPr>
          <w:rFonts w:ascii="TimesNewRoman" w:hAnsi="TimesNewRoman" w:cs="TimesNewRoman"/>
          <w:color w:val="FF0000"/>
          <w:sz w:val="24"/>
          <w:szCs w:val="24"/>
        </w:rPr>
        <w:t>3.2.7.2.</w:t>
      </w:r>
      <w:r w:rsidR="006442D8">
        <w:rPr>
          <w:rFonts w:ascii="TimesNewRoman" w:hAnsi="TimesNewRoman" w:cs="TimesNewRoman"/>
          <w:color w:val="FF0000"/>
          <w:sz w:val="24"/>
          <w:szCs w:val="24"/>
        </w:rPr>
        <w:t xml:space="preserve"> jak dla znaku B-6.</w:t>
      </w:r>
    </w:p>
    <w:p w:rsidR="003743B7" w:rsidRDefault="003743B7" w:rsidP="00DE4F02">
      <w:pPr>
        <w:autoSpaceDE w:val="0"/>
        <w:autoSpaceDN w:val="0"/>
        <w:adjustRightInd w:val="0"/>
        <w:spacing w:after="0" w:line="240" w:lineRule="auto"/>
      </w:pPr>
    </w:p>
    <w:p w:rsidR="003743B7" w:rsidRDefault="003743B7" w:rsidP="00DE4F02">
      <w:pPr>
        <w:autoSpaceDE w:val="0"/>
        <w:autoSpaceDN w:val="0"/>
        <w:adjustRightInd w:val="0"/>
        <w:spacing w:after="0" w:line="240" w:lineRule="auto"/>
      </w:pPr>
    </w:p>
    <w:p w:rsidR="003743B7" w:rsidRDefault="006442D8" w:rsidP="00426A8C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0B379299" wp14:editId="193334D0">
            <wp:extent cx="5397335" cy="35984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08647" cy="360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2D8" w:rsidRDefault="006442D8" w:rsidP="00DE4F02">
      <w:pPr>
        <w:autoSpaceDE w:val="0"/>
        <w:autoSpaceDN w:val="0"/>
        <w:adjustRightInd w:val="0"/>
        <w:spacing w:after="0" w:line="240" w:lineRule="auto"/>
      </w:pPr>
    </w:p>
    <w:p w:rsidR="006442D8" w:rsidRDefault="006442D8" w:rsidP="00DE4F02">
      <w:pPr>
        <w:autoSpaceDE w:val="0"/>
        <w:autoSpaceDN w:val="0"/>
        <w:adjustRightInd w:val="0"/>
        <w:spacing w:after="0" w:line="240" w:lineRule="auto"/>
      </w:pPr>
    </w:p>
    <w:p w:rsidR="006442D8" w:rsidRDefault="006442D8" w:rsidP="00DE4F02">
      <w:pPr>
        <w:autoSpaceDE w:val="0"/>
        <w:autoSpaceDN w:val="0"/>
        <w:adjustRightInd w:val="0"/>
        <w:spacing w:after="0" w:line="240" w:lineRule="auto"/>
      </w:pPr>
    </w:p>
    <w:p w:rsidR="00426A8C" w:rsidRDefault="00426A8C" w:rsidP="00DE4F02">
      <w:pPr>
        <w:autoSpaceDE w:val="0"/>
        <w:autoSpaceDN w:val="0"/>
        <w:adjustRightInd w:val="0"/>
        <w:spacing w:after="0" w:line="240" w:lineRule="auto"/>
      </w:pPr>
    </w:p>
    <w:p w:rsidR="00426A8C" w:rsidRDefault="00426A8C" w:rsidP="00DE4F02">
      <w:pPr>
        <w:autoSpaceDE w:val="0"/>
        <w:autoSpaceDN w:val="0"/>
        <w:adjustRightInd w:val="0"/>
        <w:spacing w:after="0" w:line="240" w:lineRule="auto"/>
      </w:pPr>
    </w:p>
    <w:p w:rsidR="006442D8" w:rsidRDefault="006442D8" w:rsidP="00DE4F02">
      <w:pPr>
        <w:autoSpaceDE w:val="0"/>
        <w:autoSpaceDN w:val="0"/>
        <w:adjustRightInd w:val="0"/>
        <w:spacing w:after="0" w:line="240" w:lineRule="auto"/>
      </w:pPr>
    </w:p>
    <w:p w:rsidR="006442D8" w:rsidRDefault="006442D8" w:rsidP="00DE4F02">
      <w:pPr>
        <w:autoSpaceDE w:val="0"/>
        <w:autoSpaceDN w:val="0"/>
        <w:adjustRightInd w:val="0"/>
        <w:spacing w:after="0" w:line="240" w:lineRule="auto"/>
      </w:pPr>
    </w:p>
    <w:p w:rsidR="006442D8" w:rsidRDefault="006442D8" w:rsidP="00DE4F02">
      <w:pPr>
        <w:autoSpaceDE w:val="0"/>
        <w:autoSpaceDN w:val="0"/>
        <w:adjustRightInd w:val="0"/>
        <w:spacing w:after="0" w:line="240" w:lineRule="auto"/>
      </w:pPr>
    </w:p>
    <w:p w:rsidR="006442D8" w:rsidRDefault="006442D8" w:rsidP="00DE4F02">
      <w:pPr>
        <w:autoSpaceDE w:val="0"/>
        <w:autoSpaceDN w:val="0"/>
        <w:adjustRightInd w:val="0"/>
        <w:spacing w:after="0" w:line="240" w:lineRule="auto"/>
      </w:pPr>
    </w:p>
    <w:p w:rsidR="006442D8" w:rsidRPr="003B4853" w:rsidRDefault="003B4853" w:rsidP="00DE4F02">
      <w:pPr>
        <w:autoSpaceDE w:val="0"/>
        <w:autoSpaceDN w:val="0"/>
        <w:adjustRightInd w:val="0"/>
        <w:spacing w:after="0" w:line="240" w:lineRule="auto"/>
        <w:rPr>
          <w:b/>
        </w:rPr>
      </w:pPr>
      <w:r w:rsidRPr="003B4853">
        <w:rPr>
          <w:b/>
        </w:rPr>
        <w:t>Znaki stopu</w:t>
      </w:r>
    </w:p>
    <w:p w:rsidR="003B4853" w:rsidRDefault="003B4853" w:rsidP="00DE4F02">
      <w:pPr>
        <w:autoSpaceDE w:val="0"/>
        <w:autoSpaceDN w:val="0"/>
        <w:adjustRightInd w:val="0"/>
        <w:spacing w:after="0" w:line="240" w:lineRule="auto"/>
      </w:pPr>
    </w:p>
    <w:p w:rsidR="003B4853" w:rsidRDefault="003B4853" w:rsidP="00DE4F02">
      <w:pPr>
        <w:autoSpaceDE w:val="0"/>
        <w:autoSpaceDN w:val="0"/>
        <w:adjustRightInd w:val="0"/>
        <w:spacing w:after="0" w:line="240" w:lineRule="auto"/>
      </w:pPr>
      <w:r>
        <w:rPr>
          <w:rFonts w:ascii="TimesNewRoman,Bold" w:hAnsi="TimesNewRoman,Bold" w:cs="TimesNewRoman,Bold"/>
          <w:b/>
          <w:bCs/>
          <w:sz w:val="24"/>
          <w:szCs w:val="24"/>
        </w:rPr>
        <w:t>3.2.21.</w:t>
      </w:r>
      <w:r>
        <w:rPr>
          <w:rFonts w:ascii="TimesNewRoman" w:hAnsi="TimesNewRoman" w:cs="TimesNewRoman"/>
          <w:sz w:val="16"/>
          <w:szCs w:val="16"/>
        </w:rPr>
        <w:t xml:space="preserve">21)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Stop</w:t>
      </w:r>
    </w:p>
    <w:p w:rsidR="006442D8" w:rsidRDefault="006442D8" w:rsidP="00DE4F02">
      <w:pPr>
        <w:autoSpaceDE w:val="0"/>
        <w:autoSpaceDN w:val="0"/>
        <w:adjustRightInd w:val="0"/>
        <w:spacing w:after="0" w:line="240" w:lineRule="auto"/>
      </w:pPr>
    </w:p>
    <w:p w:rsidR="00C013B3" w:rsidRDefault="00C013B3" w:rsidP="00C013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Jeżeli znak B-20 umieszczony jest na drodze o nawierzchni bitumicznej, to miejsce, w</w:t>
      </w:r>
    </w:p>
    <w:p w:rsidR="00C013B3" w:rsidRDefault="00C013B3" w:rsidP="00C013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którym kierujący ma zatrzymać pojazd, powinno być uzupełnione linią bezwzględnego</w:t>
      </w:r>
    </w:p>
    <w:p w:rsidR="00C013B3" w:rsidRDefault="00C013B3" w:rsidP="00C013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zatrzymania – stop. Znak B-20 nie może występować samodzielnie na skrzyżowaniach.</w:t>
      </w:r>
    </w:p>
    <w:p w:rsidR="006442D8" w:rsidRDefault="00C013B3" w:rsidP="00C013B3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24"/>
          <w:szCs w:val="24"/>
        </w:rPr>
        <w:t>Należy go stosować odpowiednio ze znakami D-1 lub A-6 (pkt 5.2.1. lub 2.2.6).</w:t>
      </w:r>
    </w:p>
    <w:p w:rsidR="003B4853" w:rsidRDefault="003B4853" w:rsidP="00DE4F02">
      <w:pPr>
        <w:autoSpaceDE w:val="0"/>
        <w:autoSpaceDN w:val="0"/>
        <w:adjustRightInd w:val="0"/>
        <w:spacing w:after="0" w:line="240" w:lineRule="auto"/>
      </w:pPr>
    </w:p>
    <w:p w:rsidR="00C013B3" w:rsidRDefault="00C013B3" w:rsidP="00C013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Jeżeli znak B-20 umieszczony jest na drodze o nawierzchni bitumicznej, to miejsce, w</w:t>
      </w:r>
    </w:p>
    <w:p w:rsidR="00C013B3" w:rsidRDefault="00C013B3" w:rsidP="00C013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którym kierujący ma zatrzymać pojazd, powinno być uzupełnione linią bezwzględnego</w:t>
      </w:r>
    </w:p>
    <w:p w:rsidR="006442D8" w:rsidRDefault="00C013B3" w:rsidP="00C013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zatrzymania – stop</w:t>
      </w:r>
      <w:r>
        <w:rPr>
          <w:rFonts w:ascii="TimesNewRoman" w:hAnsi="TimesNewRoman" w:cs="TimesNewRoman"/>
          <w:color w:val="FF0000"/>
          <w:sz w:val="24"/>
          <w:szCs w:val="24"/>
        </w:rPr>
        <w:t xml:space="preserve">, warunki umieszczania oznakowania poziomego wskazano w pkt 4.2.3 i </w:t>
      </w:r>
      <w:r w:rsidRPr="00C013B3">
        <w:rPr>
          <w:rFonts w:ascii="TimesNewRoman" w:hAnsi="TimesNewRoman" w:cs="TimesNewRoman"/>
          <w:color w:val="FF0000"/>
          <w:sz w:val="24"/>
          <w:szCs w:val="24"/>
        </w:rPr>
        <w:t>4.2.4</w:t>
      </w:r>
      <w:r>
        <w:rPr>
          <w:rFonts w:ascii="TimesNewRoman" w:hAnsi="TimesNewRoman" w:cs="TimesNewRoman"/>
          <w:color w:val="FF0000"/>
          <w:sz w:val="24"/>
          <w:szCs w:val="24"/>
        </w:rPr>
        <w:t xml:space="preserve"> szczegółowych warunków dla oznakowania poziomego</w:t>
      </w:r>
      <w:r w:rsidR="00977435">
        <w:rPr>
          <w:rFonts w:ascii="TimesNewRoman" w:hAnsi="TimesNewRoman" w:cs="TimesNewRoman"/>
          <w:color w:val="FF0000"/>
          <w:sz w:val="24"/>
          <w:szCs w:val="24"/>
        </w:rPr>
        <w:t xml:space="preserve"> wynikające z szerokości wlotu podporządkowanego</w:t>
      </w:r>
      <w:r>
        <w:rPr>
          <w:rFonts w:ascii="TimesNewRoman" w:hAnsi="TimesNewRoman" w:cs="TimesNewRoman"/>
          <w:sz w:val="24"/>
          <w:szCs w:val="24"/>
        </w:rPr>
        <w:t>. Znak B-20 nie może występować samodzielnie na skrzyżowaniach. Należy go stosować odpowiednio ze znakami D-1 lub A-6 (pkt 5.2.1. lub 2.2.6).</w:t>
      </w:r>
    </w:p>
    <w:p w:rsidR="00977435" w:rsidRDefault="00977435" w:rsidP="00C013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77435" w:rsidRDefault="00BA6FCC" w:rsidP="00C013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noProof/>
        </w:rPr>
        <w:drawing>
          <wp:inline distT="0" distB="0" distL="0" distR="0" wp14:anchorId="57DCC9B0" wp14:editId="20154C54">
            <wp:extent cx="5972810" cy="294386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FCC" w:rsidRDefault="00BA6FCC" w:rsidP="00C013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77435" w:rsidRDefault="00BA6FCC" w:rsidP="00C013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noProof/>
        </w:rPr>
        <w:drawing>
          <wp:inline distT="0" distB="0" distL="0" distR="0" wp14:anchorId="790E88F9" wp14:editId="7CF9EE06">
            <wp:extent cx="5972810" cy="223520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435" w:rsidRPr="008039AB" w:rsidRDefault="008039AB" w:rsidP="00C013B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039AB">
        <w:rPr>
          <w:rFonts w:cstheme="minorHAnsi"/>
          <w:b/>
        </w:rPr>
        <w:t>Korekta dla ronda</w:t>
      </w:r>
    </w:p>
    <w:p w:rsidR="00977435" w:rsidRPr="008039AB" w:rsidRDefault="00977435" w:rsidP="00C013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039AB" w:rsidRPr="008039AB" w:rsidRDefault="008039AB" w:rsidP="00C013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4.2.12. Ruch okrężny</w:t>
      </w:r>
    </w:p>
    <w:p w:rsidR="008039AB" w:rsidRDefault="008039AB" w:rsidP="00C013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039AB" w:rsidRDefault="008039AB" w:rsidP="00C013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2B44" w:rsidRDefault="00FC2B44" w:rsidP="00FC2B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 C-12 stosuje się łącznie ze znakiem A-7 i umieszcza się na każdym wlocie zgodnie z</w:t>
      </w:r>
    </w:p>
    <w:p w:rsidR="008039AB" w:rsidRPr="008039AB" w:rsidRDefault="00FC2B44" w:rsidP="00FC2B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NewRoman" w:hAnsi="TimesNewRoman" w:cs="TimesNewRoman"/>
          <w:sz w:val="24"/>
          <w:szCs w:val="24"/>
        </w:rPr>
        <w:t>zasadami określonymi w punkcie 5.2.1.2</w:t>
      </w:r>
    </w:p>
    <w:p w:rsidR="008039AB" w:rsidRDefault="008039AB" w:rsidP="00C013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2B44" w:rsidRDefault="00FC2B44" w:rsidP="00C013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2B44" w:rsidRDefault="00FC2B44" w:rsidP="00FC2B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NewRoman" w:hAnsi="TimesNewRoman" w:cs="TimesNewRoman"/>
          <w:sz w:val="24"/>
          <w:szCs w:val="24"/>
        </w:rPr>
        <w:t>Znak C-12 stosuje się łącznie ze znakiem A-7</w:t>
      </w:r>
      <w:r w:rsidRPr="00FC2B44">
        <w:rPr>
          <w:rFonts w:ascii="TimesNewRoman" w:hAnsi="TimesNewRoman" w:cs="TimesNewRoman"/>
          <w:color w:val="FF0000"/>
          <w:sz w:val="24"/>
          <w:szCs w:val="24"/>
        </w:rPr>
        <w:t>, D-41, D-47 lub D-53</w:t>
      </w:r>
      <w:r>
        <w:rPr>
          <w:rFonts w:ascii="TimesNewRoman" w:hAnsi="TimesNewRoman" w:cs="TimesNewRoman"/>
          <w:sz w:val="24"/>
          <w:szCs w:val="24"/>
        </w:rPr>
        <w:t xml:space="preserve"> i umieszcza się na każdym wlocie zgodnie z zasadami określonymi w punkcie 5.2.1.2</w:t>
      </w:r>
    </w:p>
    <w:p w:rsidR="00FC2B44" w:rsidRDefault="00FC2B44" w:rsidP="00C013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2B44" w:rsidRDefault="00FC2B44" w:rsidP="00FC2B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10A66266" wp14:editId="6F67088C">
            <wp:extent cx="1916297" cy="1632857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26313" cy="164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B44" w:rsidRDefault="00FC2B44" w:rsidP="00FC2B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2B44" w:rsidRPr="00FC2B44" w:rsidRDefault="00FC2B44" w:rsidP="00FC2B4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C2B44">
        <w:rPr>
          <w:rFonts w:cstheme="minorHAnsi"/>
          <w:b/>
        </w:rPr>
        <w:t>Droga dla rowerów</w:t>
      </w:r>
    </w:p>
    <w:p w:rsidR="00FC2B44" w:rsidRDefault="00FC2B44" w:rsidP="00FC2B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2B44" w:rsidRDefault="00FC2B44" w:rsidP="00FC2B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4.2.13.</w:t>
      </w:r>
      <w:r>
        <w:rPr>
          <w:rFonts w:ascii="TimesNewRoman" w:hAnsi="TimesNewRoman" w:cs="TimesNewRoman"/>
          <w:sz w:val="16"/>
          <w:szCs w:val="16"/>
        </w:rPr>
        <w:t xml:space="preserve">25)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Droga dla rowerów</w:t>
      </w:r>
    </w:p>
    <w:p w:rsidR="00FC2B44" w:rsidRDefault="00FC2B44" w:rsidP="00FC2B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2B44" w:rsidRDefault="00FC2B44" w:rsidP="00FC2B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 C-13 „droga dla rowerów” (rys. 4.2.13.1) stosuje się w celu wyeliminowania z drogi</w:t>
      </w:r>
    </w:p>
    <w:p w:rsidR="00FC2B44" w:rsidRDefault="00FC2B44" w:rsidP="00FC2B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innych niż rowery pojazdów. Znak ten umieszcza się bezpośrednio przy wjeździe na drogę</w:t>
      </w:r>
    </w:p>
    <w:p w:rsidR="00FC2B44" w:rsidRDefault="00FC2B44" w:rsidP="00FC2B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dla rowerów.</w:t>
      </w:r>
    </w:p>
    <w:p w:rsidR="00FC2B44" w:rsidRDefault="00FC2B44" w:rsidP="00FC2B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2B44" w:rsidRDefault="00FC2B44" w:rsidP="00FC2B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 C-13 „droga dla rowerów” (rys. 4.2.13.1) stosuje się w celu wyeliminowania z drogi</w:t>
      </w:r>
    </w:p>
    <w:p w:rsidR="00FC2B44" w:rsidRDefault="00FC2B44" w:rsidP="00FC2B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innych niż rowery pojazdów</w:t>
      </w:r>
      <w:r>
        <w:rPr>
          <w:rFonts w:ascii="TimesNewRoman" w:hAnsi="TimesNewRoman" w:cs="TimesNewRoman"/>
          <w:color w:val="FF0000"/>
          <w:sz w:val="24"/>
          <w:szCs w:val="24"/>
        </w:rPr>
        <w:t>, pod znakiem nie wolno stosować tabliczek dopuszczających ruch innych pojazdów czy użytkowników</w:t>
      </w:r>
      <w:r>
        <w:rPr>
          <w:rFonts w:ascii="TimesNewRoman" w:hAnsi="TimesNewRoman" w:cs="TimesNewRoman"/>
          <w:sz w:val="24"/>
          <w:szCs w:val="24"/>
        </w:rPr>
        <w:t>. Znak ten umieszcza się bezpośrednio przy wjeździe na drogę dla rowerów.</w:t>
      </w:r>
    </w:p>
    <w:p w:rsidR="00FC2B44" w:rsidRDefault="00FC2B44" w:rsidP="00FC2B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2B44" w:rsidRDefault="00FC2B44" w:rsidP="00FC2B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5D01408" wp14:editId="3D7DA019">
            <wp:extent cx="2165561" cy="194458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69199" cy="194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B44" w:rsidRDefault="00FC2B44" w:rsidP="00FC2B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2B44" w:rsidRPr="00410E12" w:rsidRDefault="00410E12" w:rsidP="00FC2B4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10E12">
        <w:rPr>
          <w:rFonts w:cstheme="minorHAnsi"/>
          <w:b/>
        </w:rPr>
        <w:t>Droga dla pieszych</w:t>
      </w:r>
    </w:p>
    <w:p w:rsidR="00FC2B44" w:rsidRDefault="00FC2B44" w:rsidP="00FC2B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2B44" w:rsidRPr="00410E12" w:rsidRDefault="00410E12" w:rsidP="00FC2B4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4.2.17. Droga dla pieszych</w:t>
      </w:r>
    </w:p>
    <w:p w:rsidR="00FC2B44" w:rsidRDefault="00FC2B44" w:rsidP="00FC2B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2B44" w:rsidRDefault="00FC2B44" w:rsidP="00FC2B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10E12" w:rsidRDefault="00410E12" w:rsidP="00410E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 C-16 „droga dla pieszych” (rys. 4.2.17.1) stosuje się w celu wyeliminowania z drogi</w:t>
      </w:r>
    </w:p>
    <w:p w:rsidR="00410E12" w:rsidRDefault="00410E12" w:rsidP="00410E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ruchu pojazdów i dopuszczenia wyłącznie ruchu pieszych.</w:t>
      </w:r>
    </w:p>
    <w:p w:rsidR="00410E12" w:rsidRDefault="00410E12" w:rsidP="00410E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10E12" w:rsidRDefault="00410E12" w:rsidP="00410E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 C-16 „droga dla pieszych” (rys. 4.2.17.1) stosuje się w celu wyeliminowania z drogi</w:t>
      </w:r>
    </w:p>
    <w:p w:rsidR="00FC2B44" w:rsidRDefault="00410E12" w:rsidP="00410E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ruchu pojazdów i dopuszczenia wyłącznie ruchu pieszych</w:t>
      </w:r>
      <w:r w:rsidRPr="00410E12">
        <w:rPr>
          <w:rFonts w:ascii="TimesNewRoman" w:hAnsi="TimesNewRoman" w:cs="TimesNewRoman"/>
          <w:sz w:val="24"/>
          <w:szCs w:val="24"/>
        </w:rPr>
        <w:t xml:space="preserve">, </w:t>
      </w:r>
      <w:r w:rsidRPr="00410E12">
        <w:rPr>
          <w:rFonts w:ascii="TimesNewRoman" w:hAnsi="TimesNewRoman" w:cs="TimesNewRoman"/>
          <w:color w:val="FF0000"/>
          <w:sz w:val="24"/>
          <w:szCs w:val="24"/>
        </w:rPr>
        <w:t>pod znakiem nie wolno stosować tabliczek dopuszczających ruch innych pojazdów czy użytkowników</w:t>
      </w:r>
      <w:r>
        <w:rPr>
          <w:rFonts w:ascii="TimesNewRoman" w:hAnsi="TimesNewRoman" w:cs="TimesNewRoman"/>
          <w:color w:val="FF0000"/>
          <w:sz w:val="24"/>
          <w:szCs w:val="24"/>
        </w:rPr>
        <w:t>.</w:t>
      </w:r>
    </w:p>
    <w:p w:rsidR="00410E12" w:rsidRDefault="00410E12" w:rsidP="00410E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2B44" w:rsidRDefault="00410E12" w:rsidP="00410E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3CD10FC" wp14:editId="5159A71D">
            <wp:extent cx="1497455" cy="129441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05609" cy="130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E12" w:rsidRDefault="00410E12" w:rsidP="00410E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A8B" w:rsidRDefault="00870A8B" w:rsidP="00410E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A8B" w:rsidRPr="00870A8B" w:rsidRDefault="00870A8B" w:rsidP="00410E1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70A8B">
        <w:rPr>
          <w:rFonts w:cstheme="minorHAnsi"/>
          <w:b/>
        </w:rPr>
        <w:t xml:space="preserve">Pierwszeństwo na skrzyżowaniu </w:t>
      </w:r>
    </w:p>
    <w:p w:rsidR="00870A8B" w:rsidRDefault="00870A8B" w:rsidP="00410E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A8B" w:rsidRDefault="00870A8B" w:rsidP="00410E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5.2.1.3. Umieszczanie znaków D-1</w:t>
      </w:r>
    </w:p>
    <w:p w:rsidR="00870A8B" w:rsidRDefault="00870A8B" w:rsidP="00410E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A8B" w:rsidRDefault="00870A8B" w:rsidP="00870A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Znaki D-1 mogą być umieszczone na skrzyżowaniach po umieszczeniu na nich znaków A-7</w:t>
      </w:r>
    </w:p>
    <w:p w:rsidR="00870A8B" w:rsidRDefault="00870A8B" w:rsidP="00870A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lub B-20.</w:t>
      </w:r>
    </w:p>
    <w:p w:rsidR="00870A8B" w:rsidRDefault="00870A8B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A8B" w:rsidRPr="00870A8B" w:rsidRDefault="00870A8B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0A8B">
        <w:rPr>
          <w:rFonts w:cstheme="minorHAnsi"/>
        </w:rPr>
        <w:t>Znaki D-1 mogą być umieszczone na skrzyżowaniach po umieszczeniu na nich znaków A-7</w:t>
      </w:r>
    </w:p>
    <w:p w:rsidR="00870A8B" w:rsidRDefault="00870A8B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0A8B">
        <w:rPr>
          <w:rFonts w:cstheme="minorHAnsi"/>
        </w:rPr>
        <w:t>lub B-20</w:t>
      </w:r>
      <w:r>
        <w:rPr>
          <w:rFonts w:cstheme="minorHAnsi"/>
          <w:color w:val="FF0000"/>
        </w:rPr>
        <w:t>, a także D-41 na wlocie drogi publicznej</w:t>
      </w:r>
      <w:r w:rsidRPr="00870A8B">
        <w:rPr>
          <w:rFonts w:cstheme="minorHAnsi"/>
        </w:rPr>
        <w:t>.</w:t>
      </w:r>
    </w:p>
    <w:p w:rsidR="00870A8B" w:rsidRDefault="00870A8B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A8B" w:rsidRDefault="00870A8B" w:rsidP="00E63F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>
            <wp:extent cx="760227" cy="760227"/>
            <wp:effectExtent l="0" t="0" r="0" b="0"/>
            <wp:docPr id="33" name="Obraz 33" descr="D-1 „droga z pierwszeństwe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-1 „droga z pierwszeństwem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71" cy="7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FF5">
        <w:rPr>
          <w:noProof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146175" cy="760095"/>
            <wp:effectExtent l="0" t="0" r="0" b="0"/>
            <wp:docPr id="34" name="Obraz 34" descr="D-41 „koniec strefy zamieszkani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-41 „koniec strefy zamieszkania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A8B" w:rsidRDefault="00870A8B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A8B" w:rsidRDefault="00870A8B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0A8B" w:rsidRDefault="00870A8B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63FF5" w:rsidRDefault="00E63FF5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63FF5" w:rsidRDefault="00E63FF5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63FF5" w:rsidRDefault="00E63FF5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4032" w:rsidRDefault="0071403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4032" w:rsidRDefault="0071403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4032" w:rsidRDefault="0071403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4032" w:rsidRDefault="0071403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4032" w:rsidRDefault="0071403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4032" w:rsidRDefault="0071403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4032" w:rsidRPr="002F6A12" w:rsidRDefault="00714032" w:rsidP="00870A8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F6A12">
        <w:rPr>
          <w:rFonts w:cstheme="minorHAnsi"/>
          <w:b/>
        </w:rPr>
        <w:t xml:space="preserve">Droga bez przejazdu – aby nie </w:t>
      </w:r>
      <w:proofErr w:type="spellStart"/>
      <w:r w:rsidRPr="002F6A12">
        <w:rPr>
          <w:rFonts w:cstheme="minorHAnsi"/>
          <w:b/>
        </w:rPr>
        <w:t>przeznakować</w:t>
      </w:r>
      <w:proofErr w:type="spellEnd"/>
    </w:p>
    <w:p w:rsidR="00714032" w:rsidRDefault="0071403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4032" w:rsidRDefault="0071403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5.2.4.</w:t>
      </w:r>
      <w:r>
        <w:rPr>
          <w:rFonts w:ascii="TimesNewRoman" w:hAnsi="TimesNewRoman" w:cs="TimesNewRoman"/>
          <w:sz w:val="16"/>
          <w:szCs w:val="16"/>
        </w:rPr>
        <w:t xml:space="preserve">31)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Droga bez przejazdu</w:t>
      </w:r>
    </w:p>
    <w:p w:rsidR="00714032" w:rsidRDefault="0071403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4032" w:rsidRDefault="00714032" w:rsidP="007140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 D-4a „droga bez przejazdu” (rys. 5.2.4.1) stosuje się w celu oznaczenia wjazdu na</w:t>
      </w:r>
    </w:p>
    <w:p w:rsidR="00714032" w:rsidRDefault="00714032" w:rsidP="007140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NewRoman" w:hAnsi="TimesNewRoman" w:cs="TimesNewRoman"/>
          <w:sz w:val="24"/>
          <w:szCs w:val="24"/>
        </w:rPr>
        <w:t>drogę, której przeciwległy koniec nie ma połączenia z inną drogą.</w:t>
      </w:r>
    </w:p>
    <w:p w:rsidR="00714032" w:rsidRDefault="0071403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4032" w:rsidRPr="00714032" w:rsidRDefault="00714032" w:rsidP="007140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4032">
        <w:rPr>
          <w:rFonts w:cstheme="minorHAnsi"/>
        </w:rPr>
        <w:t>Znak D-4a „droga bez przejazdu” (rys. 5.2.4.1) stosuje się w celu oznaczenia wjazdu na</w:t>
      </w:r>
    </w:p>
    <w:p w:rsidR="00714032" w:rsidRDefault="00714032" w:rsidP="007140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4032">
        <w:rPr>
          <w:rFonts w:cstheme="minorHAnsi"/>
        </w:rPr>
        <w:t>drogę, której przeciwległy koniec nie ma połączenia z inną drogą</w:t>
      </w:r>
      <w:r w:rsidR="004D59A0">
        <w:rPr>
          <w:rFonts w:cstheme="minorHAnsi"/>
          <w:color w:val="FF0000"/>
        </w:rPr>
        <w:t xml:space="preserve"> – znaku nie należy </w:t>
      </w:r>
      <w:proofErr w:type="gramStart"/>
      <w:r w:rsidR="004D59A0">
        <w:rPr>
          <w:rFonts w:cstheme="minorHAnsi"/>
          <w:color w:val="FF0000"/>
        </w:rPr>
        <w:t>stosować</w:t>
      </w:r>
      <w:proofErr w:type="gramEnd"/>
      <w:r w:rsidR="004D59A0">
        <w:rPr>
          <w:rFonts w:cstheme="minorHAnsi"/>
          <w:color w:val="FF0000"/>
        </w:rPr>
        <w:t xml:space="preserve"> jeśli na wlocie jest zastosowana tablica F-5 i piktogramem B-1 oraz podaną odległością do końca odcinka</w:t>
      </w:r>
      <w:r w:rsidRPr="00714032">
        <w:rPr>
          <w:rFonts w:cstheme="minorHAnsi"/>
        </w:rPr>
        <w:t>.</w:t>
      </w:r>
    </w:p>
    <w:p w:rsidR="00714032" w:rsidRDefault="0071403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4032" w:rsidRDefault="0071403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4032" w:rsidRDefault="004D59A0" w:rsidP="004D5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8B443BB" wp14:editId="42C0F43B">
            <wp:extent cx="1542908" cy="1181594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51762" cy="118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6C3">
        <w:rPr>
          <w:rFonts w:cstheme="minorHAnsi"/>
        </w:rPr>
        <w:t xml:space="preserve"> &lt;&gt;</w:t>
      </w:r>
      <w:r>
        <w:rPr>
          <w:noProof/>
        </w:rPr>
        <w:drawing>
          <wp:inline distT="0" distB="0" distL="0" distR="0" wp14:anchorId="3108968B" wp14:editId="720695C1">
            <wp:extent cx="1259121" cy="1187532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83021" cy="121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032" w:rsidRDefault="0071403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4032" w:rsidRDefault="0071403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4032" w:rsidRDefault="0071403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9A0" w:rsidRPr="002F6A12" w:rsidRDefault="002F6A12" w:rsidP="00870A8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F6A12">
        <w:rPr>
          <w:rFonts w:cstheme="minorHAnsi"/>
          <w:b/>
        </w:rPr>
        <w:t>Zmiana odległości D-6 – nawet dobre rozwiązanie</w:t>
      </w:r>
    </w:p>
    <w:p w:rsidR="002F6A12" w:rsidRDefault="002F6A1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6A12" w:rsidRDefault="002F6A1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5.2.6.1. Zasady ogólne</w:t>
      </w:r>
    </w:p>
    <w:p w:rsidR="002F6A12" w:rsidRDefault="002F6A1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6A12" w:rsidRDefault="002F6A12" w:rsidP="002F6A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Znaki D-6, D-6a i D-6b umieszcza się w odległości do 0,5 m od krawędzi przejścia lub</w:t>
      </w:r>
    </w:p>
    <w:p w:rsidR="004D59A0" w:rsidRDefault="002F6A12" w:rsidP="002F6A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przejazdu od strony nadjeżdżających pojazdów.</w:t>
      </w:r>
    </w:p>
    <w:p w:rsidR="002F6A12" w:rsidRDefault="002F6A12" w:rsidP="002F6A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6A12" w:rsidRDefault="002F6A12" w:rsidP="002F6A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Znaki D-6, D-6a i D-6b umieszcza się w odległości do</w:t>
      </w:r>
      <w:r w:rsidRPr="002F6A12">
        <w:rPr>
          <w:rFonts w:ascii="TimesNewRoman" w:hAnsi="TimesNewRoman" w:cs="TimesNewRoman"/>
          <w:color w:val="FF0000"/>
          <w:sz w:val="24"/>
          <w:szCs w:val="24"/>
        </w:rPr>
        <w:t xml:space="preserve"> 1,1</w:t>
      </w:r>
      <w:r>
        <w:rPr>
          <w:rFonts w:ascii="TimesNewRoman" w:hAnsi="TimesNewRoman" w:cs="TimesNewRoman"/>
          <w:sz w:val="24"/>
          <w:szCs w:val="24"/>
        </w:rPr>
        <w:t xml:space="preserve"> m od krawędzi przejścia lub</w:t>
      </w:r>
    </w:p>
    <w:p w:rsidR="002F6A12" w:rsidRDefault="002F6A12" w:rsidP="002F6A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NewRoman" w:hAnsi="TimesNewRoman" w:cs="TimesNewRoman"/>
          <w:sz w:val="24"/>
          <w:szCs w:val="24"/>
        </w:rPr>
        <w:t>przejazdu od strony nadjeżdżających pojazdów.</w:t>
      </w:r>
    </w:p>
    <w:p w:rsidR="004D59A0" w:rsidRDefault="004D59A0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9A0" w:rsidRDefault="004D59A0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9A0" w:rsidRDefault="002F6A1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7F9B7D6E" wp14:editId="450D02AD">
            <wp:extent cx="2695575" cy="2133600"/>
            <wp:effectExtent l="0" t="0" r="9525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>
        <w:rPr>
          <w:noProof/>
        </w:rPr>
        <w:drawing>
          <wp:inline distT="0" distB="0" distL="0" distR="0" wp14:anchorId="0863E8EB" wp14:editId="74D79277">
            <wp:extent cx="2724150" cy="2143125"/>
            <wp:effectExtent l="0" t="0" r="0" b="952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9A0" w:rsidRDefault="004D59A0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6A12" w:rsidRDefault="002F6A1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434C8" w:rsidRPr="00B83783" w:rsidRDefault="00B83783" w:rsidP="00870A8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83783">
        <w:rPr>
          <w:rFonts w:cstheme="minorHAnsi"/>
          <w:b/>
        </w:rPr>
        <w:t>Drobne kwestie słowne, a parking stanie się prostszą sprawą</w:t>
      </w:r>
    </w:p>
    <w:p w:rsidR="000434C8" w:rsidRDefault="000434C8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6A12" w:rsidRDefault="000434C8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5.2.18.</w:t>
      </w:r>
      <w:r>
        <w:rPr>
          <w:rFonts w:ascii="TimesNewRoman" w:hAnsi="TimesNewRoman" w:cs="TimesNewRoman"/>
          <w:sz w:val="16"/>
          <w:szCs w:val="16"/>
        </w:rPr>
        <w:t xml:space="preserve">35)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Parking</w:t>
      </w:r>
    </w:p>
    <w:p w:rsidR="002F6A12" w:rsidRDefault="002F6A1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6A12" w:rsidRDefault="002F6A1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3783" w:rsidRDefault="00B83783" w:rsidP="00B837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tabliczkę T-30a (rys. 5.2.18.2) oznaczającą postój całego pojazdu na chodniku</w:t>
      </w:r>
    </w:p>
    <w:p w:rsidR="002F6A12" w:rsidRDefault="00B83783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" w:hAnsi="Times" w:cs="Times"/>
          <w:sz w:val="24"/>
          <w:szCs w:val="24"/>
        </w:rPr>
        <w:t>równolegle do krawężnika</w:t>
      </w:r>
    </w:p>
    <w:p w:rsidR="002F6A12" w:rsidRDefault="002F6A12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9A0" w:rsidRDefault="004D59A0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83783" w:rsidRDefault="00B83783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" w:hAnsi="Times" w:cs="Times"/>
          <w:sz w:val="24"/>
          <w:szCs w:val="24"/>
        </w:rPr>
        <w:t>tabliczkę T-30a (rys. 5.2.18.2) oznaczającą postój całego pojazdu na chodniku</w:t>
      </w:r>
      <w:r>
        <w:rPr>
          <w:rFonts w:ascii="Times" w:hAnsi="Times" w:cs="Times"/>
          <w:color w:val="FF0000"/>
          <w:sz w:val="24"/>
          <w:szCs w:val="24"/>
        </w:rPr>
        <w:t xml:space="preserve"> i parkingu poza jezdnią </w:t>
      </w:r>
      <w:r>
        <w:rPr>
          <w:rFonts w:ascii="Times" w:hAnsi="Times" w:cs="Times"/>
          <w:sz w:val="24"/>
          <w:szCs w:val="24"/>
        </w:rPr>
        <w:t>równolegle do krawężnika</w:t>
      </w:r>
    </w:p>
    <w:p w:rsidR="004D59A0" w:rsidRDefault="004D59A0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59A0" w:rsidRPr="00B83783" w:rsidRDefault="00B83783" w:rsidP="00870A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783">
        <w:rPr>
          <w:rFonts w:cstheme="minorHAnsi"/>
        </w:rPr>
        <w:t xml:space="preserve">w </w:t>
      </w:r>
      <w:proofErr w:type="gramStart"/>
      <w:r w:rsidRPr="00B83783">
        <w:rPr>
          <w:rFonts w:cstheme="minorHAnsi"/>
        </w:rPr>
        <w:t>miejscach</w:t>
      </w:r>
      <w:proofErr w:type="gramEnd"/>
      <w:r w:rsidRPr="00B83783">
        <w:rPr>
          <w:rFonts w:cstheme="minorHAnsi"/>
        </w:rPr>
        <w:t xml:space="preserve"> gdzie jest zapis tylko o parkingu wskazuję konieczność dopisania: i parkingu poza jezdnią</w:t>
      </w:r>
    </w:p>
    <w:p w:rsidR="00B83783" w:rsidRDefault="00B83783" w:rsidP="00B837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3184B25" wp14:editId="4C4D47AE">
            <wp:extent cx="4454145" cy="3978234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459583" cy="398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783" w:rsidRDefault="00B83783" w:rsidP="00B837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B83783" w:rsidRDefault="00B83783" w:rsidP="00B8378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B83783" w:rsidRDefault="00B83783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5BC1" w:rsidRDefault="00165BC1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5BC1" w:rsidRDefault="00165BC1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5BC1" w:rsidRDefault="00165BC1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5BC1" w:rsidRDefault="00165BC1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5BC1" w:rsidRDefault="00165BC1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5BC1" w:rsidRDefault="00165BC1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5BC1" w:rsidRDefault="00165BC1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5BC1" w:rsidRDefault="00165BC1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5BC1" w:rsidRPr="00B726D8" w:rsidRDefault="00165BC1" w:rsidP="00B8378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726D8">
        <w:rPr>
          <w:rFonts w:cstheme="minorHAnsi"/>
          <w:b/>
        </w:rPr>
        <w:t>Podobne słowa, a różne znaczenie</w:t>
      </w:r>
    </w:p>
    <w:p w:rsidR="00165BC1" w:rsidRDefault="00165BC1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5BC1" w:rsidRDefault="00165BC1" w:rsidP="00165B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5.2.48. Obszar zabudowany</w:t>
      </w:r>
    </w:p>
    <w:p w:rsidR="00165BC1" w:rsidRDefault="00165BC1" w:rsidP="00165B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5.2.48.1. Zasady ogólne</w:t>
      </w:r>
    </w:p>
    <w:p w:rsidR="00165BC1" w:rsidRDefault="00165BC1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5BC1" w:rsidRDefault="00165BC1" w:rsidP="00165B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 D-42 „obszar zabudowany” (rys. 5.2.48.1) stosowany jest w celu wskazania kierującym</w:t>
      </w:r>
    </w:p>
    <w:p w:rsidR="00165BC1" w:rsidRDefault="00165BC1" w:rsidP="00165B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pojazdami, że wjeżdżają w obszar zabudowany.</w:t>
      </w:r>
    </w:p>
    <w:p w:rsidR="00165BC1" w:rsidRDefault="00165BC1" w:rsidP="00165B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5BC1" w:rsidRDefault="00165BC1" w:rsidP="00165B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 D-42 „obszar zabudowany” (rys. 5.2.48.1) stosowany jest w celu wskazania kierującym</w:t>
      </w:r>
    </w:p>
    <w:p w:rsidR="00165BC1" w:rsidRDefault="00165BC1" w:rsidP="00165B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NewRoman" w:hAnsi="TimesNewRoman" w:cs="TimesNewRoman"/>
          <w:sz w:val="24"/>
          <w:szCs w:val="24"/>
        </w:rPr>
        <w:t>pojazdami, że wjeżdżają w obszar zabudowany</w:t>
      </w:r>
      <w:r>
        <w:rPr>
          <w:rFonts w:ascii="TimesNewRoman" w:hAnsi="TimesNewRoman" w:cs="TimesNewRoman"/>
          <w:color w:val="FF0000"/>
          <w:sz w:val="24"/>
          <w:szCs w:val="24"/>
        </w:rPr>
        <w:t xml:space="preserve"> – odcinek drogi nie może być powiązany z terenem zabudowy, na którym nie występuje faktyczna zwarta zabudowa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165BC1" w:rsidRDefault="00165BC1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D2C75" w:rsidRDefault="000D2C75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D2C75" w:rsidRDefault="000D2C75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5BC1" w:rsidRDefault="00165BC1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5BC1" w:rsidRPr="00B726D8" w:rsidRDefault="00B726D8" w:rsidP="00B8378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726D8">
        <w:rPr>
          <w:rFonts w:cstheme="minorHAnsi"/>
          <w:b/>
        </w:rPr>
        <w:t xml:space="preserve">Element </w:t>
      </w:r>
      <w:proofErr w:type="spellStart"/>
      <w:r w:rsidRPr="00B726D8">
        <w:rPr>
          <w:rFonts w:cstheme="minorHAnsi"/>
          <w:b/>
        </w:rPr>
        <w:t>przeznakowania</w:t>
      </w:r>
      <w:proofErr w:type="spellEnd"/>
      <w:r w:rsidRPr="00B726D8">
        <w:rPr>
          <w:rFonts w:cstheme="minorHAnsi"/>
          <w:b/>
        </w:rPr>
        <w:t xml:space="preserve"> można eliminować z dróg</w:t>
      </w:r>
    </w:p>
    <w:p w:rsidR="00B726D8" w:rsidRDefault="00B726D8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726D8" w:rsidRDefault="00B726D8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7.2.6. Uprzedzenie o zakazie lub niebezpieczeństwie występującym za skrzyżowaniem</w:t>
      </w:r>
    </w:p>
    <w:p w:rsidR="00B726D8" w:rsidRDefault="00B726D8" w:rsidP="00B8378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D7C50" w:rsidRDefault="00FD7C50" w:rsidP="00FD7C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znaku F-6 należy przedstawić schematyczny układ skrzyżowania, umieszczając</w:t>
      </w:r>
    </w:p>
    <w:p w:rsidR="00165BC1" w:rsidRDefault="00FD7C50" w:rsidP="00FD7C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odpowiedni znak zakazu na strzałce symbolizującej drogę, na której zakaz obowiązuje.</w:t>
      </w:r>
    </w:p>
    <w:p w:rsidR="00FD7C50" w:rsidRDefault="00FD7C50" w:rsidP="00FD7C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D7C50" w:rsidRDefault="00FD7C50" w:rsidP="00FD7C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znaku F-6 należy przedstawić schematyczny układ skrzyżowania, umieszczając</w:t>
      </w:r>
    </w:p>
    <w:p w:rsidR="00FD7C50" w:rsidRDefault="00FD7C50" w:rsidP="00FD7C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odpowiedni znak zakazu na strzałce symbolizującej drogę, na której zakaz obowiązuje. </w:t>
      </w:r>
      <w:r>
        <w:rPr>
          <w:rFonts w:ascii="TimesNewRoman" w:hAnsi="TimesNewRoman" w:cs="TimesNewRoman"/>
          <w:color w:val="FF0000"/>
          <w:sz w:val="24"/>
          <w:szCs w:val="24"/>
        </w:rPr>
        <w:t>Na znaku należy wskazać informację o zakazie wyrażoną piktogramem znaku A-9, A-10, B-2 do B-19. Znaku F-6 nie trzeba stosować przed skrzyżowaniami w których wloty podporządkowane podlegające oznakowaniu jest drogą bez przejazdu.</w:t>
      </w:r>
    </w:p>
    <w:p w:rsidR="00FD7C50" w:rsidRDefault="00FD7C50" w:rsidP="00FD7C5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:rsidR="00FD7C50" w:rsidRDefault="00FD7C50" w:rsidP="00FD7C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D2C75" w:rsidRDefault="000D2C75" w:rsidP="00FD7C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Mimo, że nie ma, a jest potrzebne</w:t>
      </w:r>
    </w:p>
    <w:p w:rsidR="000D2C75" w:rsidRDefault="000D2C75" w:rsidP="00FD7C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D2C75" w:rsidRDefault="000D2C75" w:rsidP="00FD7C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7.2.9. Prowadzenie objazdu</w:t>
      </w:r>
    </w:p>
    <w:p w:rsidR="000D2C75" w:rsidRDefault="000D2C75" w:rsidP="00FD7C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D2C75" w:rsidRDefault="000D2C75" w:rsidP="000D2C7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Znak ten występuje w wielu odmianach, które powinny być dostosowane do przebiegu drogi</w:t>
      </w:r>
    </w:p>
    <w:p w:rsidR="000D2C75" w:rsidRDefault="000D2C75" w:rsidP="000D2C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NewRoman" w:hAnsi="TimesNewRoman" w:cs="TimesNewRoman"/>
          <w:sz w:val="24"/>
          <w:szCs w:val="24"/>
        </w:rPr>
        <w:t>objazdowej na skrzyżowaniu.</w:t>
      </w:r>
    </w:p>
    <w:p w:rsidR="000D2C75" w:rsidRDefault="000D2C75" w:rsidP="00FD7C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D2C75" w:rsidRPr="00FD7C50" w:rsidRDefault="000D2C75" w:rsidP="000D2C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7357277" wp14:editId="26AA9C33">
            <wp:extent cx="2553194" cy="1963193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611449" cy="200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C75" w:rsidRPr="00FD7C50">
      <w:type w:val="nextColumn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17B" w:rsidRDefault="0097517B">
      <w:pPr>
        <w:spacing w:after="0" w:line="240" w:lineRule="auto"/>
      </w:pPr>
      <w:r>
        <w:separator/>
      </w:r>
    </w:p>
  </w:endnote>
  <w:endnote w:type="continuationSeparator" w:id="0">
    <w:p w:rsidR="0097517B" w:rsidRDefault="0097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">
    <w:altName w:val="Times New Roman"/>
    <w:panose1 w:val="02020603050405020304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17B" w:rsidRDefault="0097517B">
      <w:pPr>
        <w:spacing w:after="0" w:line="240" w:lineRule="auto"/>
      </w:pPr>
      <w:r>
        <w:separator/>
      </w:r>
    </w:p>
  </w:footnote>
  <w:footnote w:type="continuationSeparator" w:id="0">
    <w:p w:rsidR="0097517B" w:rsidRDefault="00975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1A"/>
    <w:rsid w:val="00027652"/>
    <w:rsid w:val="000434C8"/>
    <w:rsid w:val="000A4D19"/>
    <w:rsid w:val="000D2C75"/>
    <w:rsid w:val="00111C93"/>
    <w:rsid w:val="00164B92"/>
    <w:rsid w:val="00165BC1"/>
    <w:rsid w:val="00170570"/>
    <w:rsid w:val="001D7017"/>
    <w:rsid w:val="001E1224"/>
    <w:rsid w:val="001F3CD2"/>
    <w:rsid w:val="0029632D"/>
    <w:rsid w:val="002F6A12"/>
    <w:rsid w:val="00301E26"/>
    <w:rsid w:val="003403B3"/>
    <w:rsid w:val="003406C3"/>
    <w:rsid w:val="00353866"/>
    <w:rsid w:val="003743B7"/>
    <w:rsid w:val="003919CE"/>
    <w:rsid w:val="003A2368"/>
    <w:rsid w:val="003B4853"/>
    <w:rsid w:val="00410E12"/>
    <w:rsid w:val="00420430"/>
    <w:rsid w:val="00426A8C"/>
    <w:rsid w:val="00456B93"/>
    <w:rsid w:val="004D59A0"/>
    <w:rsid w:val="005470A1"/>
    <w:rsid w:val="005C381A"/>
    <w:rsid w:val="005C6810"/>
    <w:rsid w:val="006442D8"/>
    <w:rsid w:val="006576BE"/>
    <w:rsid w:val="00714032"/>
    <w:rsid w:val="00785923"/>
    <w:rsid w:val="007D4AA0"/>
    <w:rsid w:val="007E33F4"/>
    <w:rsid w:val="008039AB"/>
    <w:rsid w:val="00870A8B"/>
    <w:rsid w:val="008F2564"/>
    <w:rsid w:val="00901A6D"/>
    <w:rsid w:val="009309D6"/>
    <w:rsid w:val="0097517B"/>
    <w:rsid w:val="00977435"/>
    <w:rsid w:val="009A0957"/>
    <w:rsid w:val="009E4C64"/>
    <w:rsid w:val="00A216DA"/>
    <w:rsid w:val="00A477DB"/>
    <w:rsid w:val="00A56FF6"/>
    <w:rsid w:val="00A8526D"/>
    <w:rsid w:val="00AD6FE2"/>
    <w:rsid w:val="00B726D8"/>
    <w:rsid w:val="00B83783"/>
    <w:rsid w:val="00BA6FCC"/>
    <w:rsid w:val="00BB2AB5"/>
    <w:rsid w:val="00BC188A"/>
    <w:rsid w:val="00BF4CBD"/>
    <w:rsid w:val="00C013B3"/>
    <w:rsid w:val="00C277EB"/>
    <w:rsid w:val="00C577D5"/>
    <w:rsid w:val="00CC1C2D"/>
    <w:rsid w:val="00CE0417"/>
    <w:rsid w:val="00D33A6D"/>
    <w:rsid w:val="00D346DE"/>
    <w:rsid w:val="00D66CF5"/>
    <w:rsid w:val="00DA2A1D"/>
    <w:rsid w:val="00DE4F02"/>
    <w:rsid w:val="00DF590A"/>
    <w:rsid w:val="00DF5C0B"/>
    <w:rsid w:val="00E1627B"/>
    <w:rsid w:val="00E63FF5"/>
    <w:rsid w:val="00ED616A"/>
    <w:rsid w:val="00F5729E"/>
    <w:rsid w:val="00FC2B44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D92CF-A38B-4AEF-94A1-B0F53003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rzypisudolnego">
    <w:name w:val="footnote text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AB5"/>
  </w:style>
  <w:style w:type="paragraph" w:styleId="Stopka">
    <w:name w:val="footer"/>
    <w:basedOn w:val="Normalny"/>
    <w:link w:val="StopkaZnak"/>
    <w:uiPriority w:val="99"/>
    <w:unhideWhenUsed/>
    <w:rsid w:val="00BB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AB5"/>
  </w:style>
  <w:style w:type="paragraph" w:styleId="Akapitzlist">
    <w:name w:val="List Paragraph"/>
    <w:basedOn w:val="Normalny"/>
    <w:uiPriority w:val="34"/>
    <w:qFormat/>
    <w:rsid w:val="007E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2168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 G</cp:lastModifiedBy>
  <cp:revision>4</cp:revision>
  <dcterms:created xsi:type="dcterms:W3CDTF">2024-02-20T21:06:00Z</dcterms:created>
  <dcterms:modified xsi:type="dcterms:W3CDTF">2024-02-20T21:06:00Z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PPL">
    <vt:lpwstr>false</vt:lpwstr>
  </property>
</Properties>
</file>